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/>
      </w:tblPr>
      <w:tblGrid>
        <w:gridCol w:w="5329"/>
        <w:gridCol w:w="2367"/>
        <w:gridCol w:w="2964"/>
      </w:tblGrid>
      <w:tr w:rsidR="005D5311" w:rsidRPr="005E13DF" w:rsidTr="00EB450E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5E13DF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5E13DF">
              <w:rPr>
                <w:rFonts w:ascii="Tahoma" w:hAnsi="Tahoma" w:cs="Tahoma"/>
              </w:rPr>
              <w:br w:type="column"/>
            </w:r>
            <w:r w:rsidRPr="005E13DF">
              <w:rPr>
                <w:rFonts w:ascii="Tahoma" w:hAnsi="Tahoma" w:cs="Tahoma"/>
              </w:rPr>
              <w:br w:type="column"/>
            </w:r>
            <w:r w:rsidRPr="005E13DF">
              <w:rPr>
                <w:rFonts w:ascii="Tahoma" w:hAnsi="Tahoma" w:cs="Tahoma"/>
              </w:rPr>
              <w:br w:type="page"/>
            </w:r>
            <w:r w:rsidRPr="005E13DF">
              <w:rPr>
                <w:rFonts w:ascii="Tahoma" w:hAnsi="Tahoma" w:cs="Tahoma"/>
              </w:rPr>
              <w:br w:type="page"/>
            </w:r>
            <w:r w:rsidR="00B97590" w:rsidRPr="005E13DF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5E13DF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5E13DF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5E13DF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5E13DF" w:rsidRDefault="005D5311" w:rsidP="00CF0EA0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</w:rPr>
            </w:pPr>
            <w:r w:rsidRPr="005E13DF">
              <w:rPr>
                <w:rFonts w:ascii="Tahoma" w:hAnsi="Tahoma" w:cs="Tahoma"/>
                <w:sz w:val="16"/>
                <w:lang w:val="sr-Cyrl-BA"/>
              </w:rPr>
              <w:t>[</w:t>
            </w:r>
            <w:r w:rsidR="00CF0EA0" w:rsidRPr="005E13DF">
              <w:rPr>
                <w:rFonts w:ascii="Tahoma" w:hAnsi="Tahoma" w:cs="Tahoma"/>
                <w:sz w:val="16"/>
              </w:rPr>
              <w:t>19</w:t>
            </w:r>
            <w:r w:rsidRPr="005E13DF">
              <w:rPr>
                <w:rFonts w:ascii="Tahoma" w:hAnsi="Tahoma" w:cs="Tahoma"/>
                <w:sz w:val="16"/>
                <w:lang w:val="bs-Cyrl-BA"/>
              </w:rPr>
              <w:t xml:space="preserve">. </w:t>
            </w:r>
            <w:r w:rsidR="00585DEF">
              <w:rPr>
                <w:rFonts w:ascii="Tahoma" w:hAnsi="Tahoma" w:cs="Tahoma"/>
                <w:sz w:val="16"/>
                <w:lang w:val="sr-Cyrl-CS"/>
              </w:rPr>
              <w:t>jul</w:t>
            </w:r>
            <w:r w:rsidR="00AA6475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1A34F5" w:rsidRPr="005E13DF">
              <w:rPr>
                <w:rFonts w:ascii="Tahoma" w:hAnsi="Tahoma" w:cs="Tahoma"/>
                <w:sz w:val="16"/>
                <w:lang w:val="sr-Cyrl-BA"/>
              </w:rPr>
              <w:t>2012</w:t>
            </w:r>
            <w:r w:rsidRPr="005E13DF">
              <w:rPr>
                <w:rFonts w:ascii="Tahoma" w:hAnsi="Tahoma" w:cs="Tahoma"/>
                <w:sz w:val="16"/>
                <w:lang w:val="sr-Cyrl-BA"/>
              </w:rPr>
              <w:t xml:space="preserve">.]  </w:t>
            </w:r>
            <w:r w:rsidR="001B4D57" w:rsidRPr="005E13DF">
              <w:rPr>
                <w:rFonts w:ascii="Tahoma" w:hAnsi="Tahoma" w:cs="Tahoma"/>
                <w:b/>
                <w:sz w:val="32"/>
                <w:szCs w:val="32"/>
                <w:lang w:val="sr-Cyrl-CS"/>
              </w:rPr>
              <w:t>7</w:t>
            </w:r>
            <w:r w:rsidRPr="005E13DF">
              <w:rPr>
                <w:rFonts w:ascii="Tahoma" w:hAnsi="Tahoma" w:cs="Tahoma"/>
                <w:b/>
                <w:sz w:val="32"/>
                <w:szCs w:val="32"/>
                <w:lang w:val="sr-Cyrl-BA"/>
              </w:rPr>
              <w:t>/1</w:t>
            </w:r>
            <w:r w:rsidR="00910A31" w:rsidRPr="005E13DF">
              <w:rPr>
                <w:rFonts w:ascii="Tahoma" w:hAnsi="Tahoma" w:cs="Tahoma"/>
                <w:b/>
                <w:sz w:val="32"/>
                <w:szCs w:val="32"/>
              </w:rPr>
              <w:t>2</w:t>
            </w:r>
          </w:p>
        </w:tc>
      </w:tr>
      <w:tr w:rsidR="005D5311" w:rsidRPr="005E13DF" w:rsidTr="00EB450E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5E13DF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5E13DF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5E13DF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5E13DF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A65DA8" w:rsidRDefault="007E158B" w:rsidP="008B720B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585DEF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jul</w:t>
            </w:r>
            <w:r w:rsidR="00DB54DA"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A65DA8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 w:rsidR="00585DEF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5E13DF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A65DA8" w:rsidRDefault="00585DEF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SAOPŠTENjE</w:t>
            </w:r>
            <w:r w:rsidR="008728B3" w:rsidRPr="00A65DA8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A65DA8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CF0EA0" w:rsidRPr="005E13DF" w:rsidRDefault="00CF0EA0" w:rsidP="00CF0EA0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eastAsia="sr-Latn-BA"/>
        </w:rPr>
      </w:pPr>
    </w:p>
    <w:p w:rsidR="00CF0EA0" w:rsidRPr="005E13DF" w:rsidRDefault="00CF0EA0" w:rsidP="00CF0EA0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eastAsia="sr-Latn-BA"/>
        </w:rPr>
      </w:pPr>
    </w:p>
    <w:p w:rsidR="00DA1E57" w:rsidRPr="005E13DF" w:rsidRDefault="00585DEF" w:rsidP="00CF0EA0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eastAsia="sr-Latn-BA"/>
        </w:rPr>
      </w:pPr>
      <w:r>
        <w:rPr>
          <w:rFonts w:ascii="Tahoma" w:hAnsi="Tahoma" w:cs="Tahoma"/>
          <w:b/>
          <w:bCs/>
          <w:sz w:val="28"/>
          <w:szCs w:val="28"/>
          <w:lang w:val="sr-Cyrl-CS" w:eastAsia="sr-Latn-BA"/>
        </w:rPr>
        <w:t>Realni</w:t>
      </w:r>
      <w:r w:rsidR="00CF0EA0" w:rsidRPr="005E13DF">
        <w:rPr>
          <w:rFonts w:ascii="Tahoma" w:hAnsi="Tahoma" w:cs="Tahoma"/>
          <w:b/>
          <w:bCs/>
          <w:sz w:val="28"/>
          <w:szCs w:val="28"/>
          <w:lang w:val="sr-Cyrl-CS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Cyrl-CS" w:eastAsia="sr-Latn-BA"/>
        </w:rPr>
        <w:t>pad</w:t>
      </w:r>
      <w:r w:rsidR="00CF0EA0"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tromjesečnog</w:t>
      </w:r>
      <w:r w:rsidR="00CF0EA0"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bruto</w:t>
      </w:r>
      <w:r w:rsidR="00CF0EA0"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domaćeg</w:t>
      </w:r>
      <w:r w:rsidR="00CF0EA0"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proizvoda</w:t>
      </w:r>
      <w:r w:rsidR="00CF0EA0"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0,</w:t>
      </w:r>
      <w:r w:rsidR="00CF0EA0" w:rsidRPr="005E13DF">
        <w:rPr>
          <w:rFonts w:ascii="Tahoma" w:hAnsi="Tahoma" w:cs="Tahoma"/>
          <w:b/>
          <w:bCs/>
          <w:sz w:val="28"/>
          <w:szCs w:val="28"/>
          <w:lang w:val="sr-Cyrl-CS" w:eastAsia="sr-Latn-BA"/>
        </w:rPr>
        <w:t>9</w:t>
      </w:r>
      <w:r w:rsidR="00CF0EA0"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>%</w:t>
      </w:r>
      <w:r w:rsidR="00CF0EA0" w:rsidRPr="005E13DF">
        <w:rPr>
          <w:rFonts w:ascii="Tahoma" w:hAnsi="Tahoma" w:cs="Tahoma"/>
          <w:b/>
          <w:bCs/>
          <w:sz w:val="28"/>
          <w:szCs w:val="28"/>
          <w:lang w:eastAsia="sr-Latn-BA"/>
        </w:rPr>
        <w:t xml:space="preserve"> </w:t>
      </w:r>
    </w:p>
    <w:p w:rsidR="00CF0EA0" w:rsidRPr="005E13DF" w:rsidRDefault="00CF0EA0" w:rsidP="00CF0EA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I </w:t>
      </w:r>
      <w:r w:rsidR="00585DEF"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tromjesečje</w:t>
      </w: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201</w:t>
      </w:r>
      <w:r w:rsidRPr="005E13DF">
        <w:rPr>
          <w:rFonts w:ascii="Tahoma" w:hAnsi="Tahoma" w:cs="Tahoma"/>
          <w:b/>
          <w:bCs/>
          <w:sz w:val="28"/>
          <w:szCs w:val="28"/>
          <w:lang w:val="sr-Cyrl-CS" w:eastAsia="sr-Latn-BA"/>
        </w:rPr>
        <w:t>2</w:t>
      </w: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/I </w:t>
      </w:r>
      <w:r w:rsidR="00585DEF">
        <w:rPr>
          <w:rFonts w:ascii="Tahoma" w:hAnsi="Tahoma" w:cs="Tahoma"/>
          <w:b/>
          <w:bCs/>
          <w:sz w:val="28"/>
          <w:szCs w:val="28"/>
          <w:lang w:val="sr-Latn-BA" w:eastAsia="sr-Latn-BA"/>
        </w:rPr>
        <w:t>tromjesečje</w:t>
      </w: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20</w:t>
      </w:r>
      <w:r w:rsidRPr="005E13DF">
        <w:rPr>
          <w:rFonts w:ascii="Tahoma" w:hAnsi="Tahoma" w:cs="Tahoma"/>
          <w:b/>
          <w:bCs/>
          <w:sz w:val="28"/>
          <w:szCs w:val="28"/>
          <w:lang w:val="sr-Cyrl-CS" w:eastAsia="sr-Latn-BA"/>
        </w:rPr>
        <w:t>11</w:t>
      </w:r>
      <w:r w:rsidRPr="005E13DF">
        <w:rPr>
          <w:rFonts w:ascii="Tahoma" w:hAnsi="Tahoma" w:cs="Tahoma"/>
          <w:b/>
          <w:bCs/>
          <w:sz w:val="28"/>
          <w:szCs w:val="28"/>
          <w:lang w:val="sr-Latn-BA" w:eastAsia="sr-Latn-BA"/>
        </w:rPr>
        <w:t>.</w:t>
      </w:r>
    </w:p>
    <w:p w:rsidR="00CF0EA0" w:rsidRPr="005E13DF" w:rsidRDefault="00CF0EA0" w:rsidP="00CF0EA0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</w:p>
    <w:p w:rsidR="00CF0EA0" w:rsidRPr="005E13DF" w:rsidRDefault="00585DEF" w:rsidP="00CF0EA0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eastAsia="sr-Latn-BA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Tromjesečni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bruto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domaći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proizvod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realno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je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manji</w:t>
      </w:r>
      <w:r w:rsidR="00DA1E57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za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 w:rsidR="00CF0EA0" w:rsidRPr="005E13DF">
        <w:rPr>
          <w:rFonts w:ascii="Tahoma" w:hAnsi="Tahoma" w:cs="Tahoma"/>
          <w:sz w:val="18"/>
          <w:szCs w:val="18"/>
          <w:lang w:eastAsia="sr-Latn-BA"/>
        </w:rPr>
        <w:t>0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,9%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prvom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tromjesečju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201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>2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r>
        <w:rPr>
          <w:rFonts w:ascii="Tahoma" w:hAnsi="Tahoma" w:cs="Tahoma"/>
          <w:sz w:val="18"/>
          <w:szCs w:val="18"/>
          <w:lang w:val="sr-Latn-BA" w:eastAsia="sr-Latn-BA"/>
        </w:rPr>
        <w:t>godine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odnosu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na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prvo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tromjesečje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20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>11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. </w:t>
      </w:r>
      <w:proofErr w:type="gramStart"/>
      <w:r>
        <w:rPr>
          <w:rFonts w:ascii="Tahoma" w:hAnsi="Tahoma" w:cs="Tahoma"/>
          <w:sz w:val="18"/>
          <w:szCs w:val="18"/>
          <w:lang w:eastAsia="sr-Latn-BA"/>
        </w:rPr>
        <w:t>g</w:t>
      </w:r>
      <w:r>
        <w:rPr>
          <w:rFonts w:ascii="Tahoma" w:hAnsi="Tahoma" w:cs="Tahoma"/>
          <w:sz w:val="18"/>
          <w:szCs w:val="18"/>
          <w:lang w:val="sr-Latn-BA" w:eastAsia="sr-Latn-BA"/>
        </w:rPr>
        <w:t>odine</w:t>
      </w:r>
      <w:proofErr w:type="gramEnd"/>
      <w:r w:rsidR="00CF0EA0" w:rsidRPr="005E13DF">
        <w:rPr>
          <w:rFonts w:ascii="Tahoma" w:hAnsi="Tahoma" w:cs="Tahoma"/>
          <w:sz w:val="18"/>
          <w:szCs w:val="18"/>
          <w:lang w:eastAsia="sr-Latn-BA"/>
        </w:rPr>
        <w:t>.</w:t>
      </w:r>
    </w:p>
    <w:p w:rsidR="00CF0EA0" w:rsidRPr="005E13DF" w:rsidRDefault="00585DEF" w:rsidP="00CF0EA0">
      <w:pPr>
        <w:spacing w:after="1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Posmatrano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Klasifikacije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djelatnosti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, </w:t>
      </w:r>
      <w:r>
        <w:rPr>
          <w:rFonts w:ascii="Tahoma" w:hAnsi="Tahoma" w:cs="Tahoma"/>
          <w:sz w:val="18"/>
          <w:szCs w:val="18"/>
          <w:lang w:val="sr-Latn-BA" w:eastAsia="sr-Latn-BA"/>
        </w:rPr>
        <w:t>najveći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realni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rast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dodate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vrijednosti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ostvaren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je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Ostale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javne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</w:rPr>
        <w:t>komunalne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</w:rPr>
        <w:t>društvene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</w:rPr>
        <w:t>socijalne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i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lične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uslužne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djelatnosti</w:t>
      </w:r>
      <w:r w:rsidR="00CF0EA0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za</w:t>
      </w:r>
      <w:r w:rsidR="00CF0EA0" w:rsidRPr="005E13DF">
        <w:rPr>
          <w:rFonts w:ascii="Tahoma" w:hAnsi="Tahoma" w:cs="Tahoma"/>
          <w:sz w:val="18"/>
          <w:szCs w:val="18"/>
        </w:rPr>
        <w:t xml:space="preserve"> 3,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>3</w:t>
      </w:r>
      <w:r w:rsidR="00CF0EA0" w:rsidRPr="005E13DF">
        <w:rPr>
          <w:rFonts w:ascii="Tahoma" w:hAnsi="Tahoma" w:cs="Tahoma"/>
          <w:sz w:val="18"/>
          <w:szCs w:val="18"/>
        </w:rPr>
        <w:t>%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>,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Finansijsko</w:t>
      </w:r>
      <w:r w:rsidR="00CF0EA0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posredovanje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>3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>,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>0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>%</w:t>
      </w:r>
      <w:r w:rsidR="00CF0EA0" w:rsidRPr="005E13DF">
        <w:rPr>
          <w:rFonts w:ascii="Tahoma" w:hAnsi="Tahoma" w:cs="Tahoma"/>
          <w:sz w:val="18"/>
          <w:szCs w:val="18"/>
        </w:rPr>
        <w:t>,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Zdravstveni</w:t>
      </w:r>
      <w:r w:rsidR="00CF0EA0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F0EA0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socijalni</w:t>
      </w:r>
      <w:r w:rsidR="00CF0EA0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rad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 xml:space="preserve"> 2,7%,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Saobraćaj</w:t>
      </w:r>
      <w:r w:rsidR="00CF0EA0" w:rsidRPr="005E13DF">
        <w:rPr>
          <w:rFonts w:ascii="Tahoma" w:hAnsi="Tahoma" w:cs="Tahoma"/>
          <w:i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i/>
          <w:sz w:val="18"/>
          <w:szCs w:val="18"/>
          <w:lang w:val="ru-RU"/>
        </w:rPr>
        <w:t>skladištenje</w:t>
      </w:r>
      <w:r w:rsidR="00CF0EA0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F0EA0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komunikacije</w:t>
      </w:r>
      <w:r w:rsidR="00CF0EA0" w:rsidRPr="005E13D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>2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>,</w:t>
      </w:r>
      <w:r w:rsidR="00CF0EA0" w:rsidRPr="005E13DF">
        <w:rPr>
          <w:rFonts w:ascii="Tahoma" w:hAnsi="Tahoma" w:cs="Tahoma"/>
          <w:sz w:val="18"/>
          <w:szCs w:val="18"/>
        </w:rPr>
        <w:t>6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>%,</w:t>
      </w:r>
      <w:r w:rsidR="00CF0EA0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Obrazovanje</w:t>
      </w:r>
      <w:r w:rsidR="00CF0EA0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 xml:space="preserve"> 2,5% </w:t>
      </w:r>
      <w:r>
        <w:rPr>
          <w:rFonts w:ascii="Tahoma" w:hAnsi="Tahoma" w:cs="Tahoma"/>
          <w:sz w:val="18"/>
          <w:szCs w:val="18"/>
          <w:lang w:val="sr-Latn-BA" w:eastAsia="sr-Latn-BA"/>
        </w:rPr>
        <w:t>dok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je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dodata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vrijednost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manja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područjima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>: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CF0EA0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>6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>,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>3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i/>
          <w:sz w:val="18"/>
          <w:szCs w:val="18"/>
          <w:lang w:val="ru-RU"/>
        </w:rPr>
        <w:t>Građevinarstvo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 xml:space="preserve"> 5,5%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i/>
          <w:sz w:val="18"/>
          <w:szCs w:val="18"/>
          <w:lang w:val="ru-RU"/>
        </w:rPr>
        <w:t>Poljoprivreda</w:t>
      </w:r>
      <w:r w:rsidR="00CF0EA0" w:rsidRPr="005E13DF">
        <w:rPr>
          <w:rFonts w:ascii="Tahoma" w:hAnsi="Tahoma" w:cs="Tahoma"/>
          <w:i/>
          <w:sz w:val="18"/>
          <w:szCs w:val="18"/>
          <w:lang w:val="ru-RU"/>
        </w:rPr>
        <w:t>,</w:t>
      </w:r>
      <w:r w:rsidR="00CF0EA0" w:rsidRPr="005E13DF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lov</w:t>
      </w:r>
      <w:r w:rsidR="00CF0EA0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F0EA0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šumarstvo</w:t>
      </w:r>
      <w:r w:rsidR="00CF0EA0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CF0EA0" w:rsidRPr="005E13DF">
        <w:rPr>
          <w:rFonts w:ascii="Tahoma" w:hAnsi="Tahoma" w:cs="Tahoma"/>
          <w:sz w:val="18"/>
          <w:szCs w:val="18"/>
          <w:lang w:val="ru-RU"/>
        </w:rPr>
        <w:t xml:space="preserve"> 4,1%.</w:t>
      </w:r>
      <w:r w:rsidR="00CF0EA0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CF0EA0" w:rsidRPr="005E13DF" w:rsidRDefault="00585DEF" w:rsidP="00CF0EA0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  <w:lang w:val="sr-Cyrl-CS" w:eastAsia="sr-Latn-BA"/>
        </w:rPr>
      </w:pP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zemljama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iz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okruženja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zabilježene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su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sljedeće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stope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realnog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rasta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bruto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domaćeg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proizvoda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za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prvo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tromjesečje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2012. </w:t>
      </w:r>
      <w:r>
        <w:rPr>
          <w:rFonts w:ascii="Tahoma" w:hAnsi="Tahoma" w:cs="Tahoma"/>
          <w:sz w:val="18"/>
          <w:szCs w:val="18"/>
          <w:lang w:val="sr-Cyrl-CS" w:eastAsia="sr-Latn-BA"/>
        </w:rPr>
        <w:t>godine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u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odnosu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na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isto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tromjesečje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2011. </w:t>
      </w:r>
      <w:r>
        <w:rPr>
          <w:rFonts w:ascii="Tahoma" w:hAnsi="Tahoma" w:cs="Tahoma"/>
          <w:sz w:val="18"/>
          <w:szCs w:val="18"/>
          <w:lang w:val="sr-Cyrl-CS" w:eastAsia="sr-Latn-BA"/>
        </w:rPr>
        <w:t>godine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i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to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: </w:t>
      </w:r>
      <w:r>
        <w:rPr>
          <w:rFonts w:ascii="Tahoma" w:hAnsi="Tahoma" w:cs="Tahoma"/>
          <w:sz w:val="18"/>
          <w:szCs w:val="18"/>
          <w:lang w:val="sr-Cyrl-CS" w:eastAsia="sr-Latn-BA"/>
        </w:rPr>
        <w:t>Slovenija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(-0,2%), </w:t>
      </w:r>
      <w:r>
        <w:rPr>
          <w:rFonts w:ascii="Tahoma" w:hAnsi="Tahoma" w:cs="Tahoma"/>
          <w:sz w:val="18"/>
          <w:szCs w:val="18"/>
          <w:lang w:val="sr-Cyrl-CS" w:eastAsia="sr-Latn-BA"/>
        </w:rPr>
        <w:t>Srbija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(-1,3%), </w:t>
      </w:r>
      <w:r>
        <w:rPr>
          <w:rFonts w:ascii="Tahoma" w:hAnsi="Tahoma" w:cs="Tahoma"/>
          <w:sz w:val="18"/>
          <w:szCs w:val="18"/>
          <w:lang w:val="sr-Cyrl-CS" w:eastAsia="sr-Latn-BA"/>
        </w:rPr>
        <w:t>Hrvatska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(-1,3%) </w:t>
      </w:r>
      <w:r>
        <w:rPr>
          <w:rFonts w:ascii="Tahoma" w:hAnsi="Tahoma" w:cs="Tahoma"/>
          <w:sz w:val="18"/>
          <w:szCs w:val="18"/>
          <w:lang w:val="sr-Cyrl-CS" w:eastAsia="sr-Latn-BA"/>
        </w:rPr>
        <w:t>i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Makedonija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(-1,4%). </w:t>
      </w:r>
    </w:p>
    <w:p w:rsidR="00B07584" w:rsidRPr="005E13DF" w:rsidRDefault="00CF0EA0" w:rsidP="00CF0EA0">
      <w:pPr>
        <w:spacing w:line="360" w:lineRule="auto"/>
        <w:jc w:val="center"/>
        <w:rPr>
          <w:lang w:val="sr-Cyrl-BA"/>
        </w:rPr>
      </w:pPr>
      <w:r w:rsidRPr="005E13DF"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>
            <wp:extent cx="5502303" cy="2981739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0EA0" w:rsidRPr="005E13DF" w:rsidRDefault="00CF0EA0" w:rsidP="00CF0EA0">
      <w:pPr>
        <w:jc w:val="center"/>
        <w:rPr>
          <w:rFonts w:ascii="Tahoma" w:hAnsi="Tahoma" w:cs="Tahoma"/>
          <w:b/>
          <w:sz w:val="28"/>
          <w:szCs w:val="28"/>
        </w:rPr>
      </w:pPr>
    </w:p>
    <w:p w:rsidR="00CF0EA0" w:rsidRPr="005E13DF" w:rsidRDefault="00585DEF" w:rsidP="00CF0EA0">
      <w:pPr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sz w:val="18"/>
          <w:szCs w:val="18"/>
          <w:lang w:val="sr-Cyrl-CS" w:eastAsia="sr-Latn-BA"/>
        </w:rPr>
        <w:t>Grafikon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1</w:t>
      </w:r>
      <w:r w:rsidR="00CF0EA0" w:rsidRPr="005E13DF">
        <w:rPr>
          <w:rFonts w:ascii="Calibri" w:hAnsi="Calibri"/>
          <w:sz w:val="18"/>
          <w:szCs w:val="18"/>
          <w:lang w:eastAsia="sr-Latn-BA"/>
        </w:rPr>
        <w:t>.</w:t>
      </w:r>
      <w:r w:rsidR="00CF0EA0" w:rsidRPr="005E13DF">
        <w:rPr>
          <w:rFonts w:ascii="Calibri" w:hAnsi="Calibri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Stope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realnog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rasta</w:t>
      </w:r>
      <w:r w:rsidR="00CF0EA0" w:rsidRPr="005E13DF">
        <w:rPr>
          <w:rFonts w:ascii="Tahoma" w:hAnsi="Tahoma" w:cs="Tahoma"/>
          <w:sz w:val="18"/>
          <w:szCs w:val="18"/>
          <w:lang w:eastAsia="sr-Latn-BA"/>
        </w:rPr>
        <w:t xml:space="preserve"> </w:t>
      </w:r>
      <w:r>
        <w:rPr>
          <w:rFonts w:ascii="Tahoma" w:hAnsi="Tahoma" w:cs="Tahoma"/>
          <w:sz w:val="18"/>
          <w:szCs w:val="18"/>
          <w:lang w:eastAsia="sr-Latn-BA"/>
        </w:rPr>
        <w:t>BDP</w:t>
      </w:r>
      <w:r w:rsidR="00CF0EA0" w:rsidRPr="005E13DF">
        <w:rPr>
          <w:rFonts w:ascii="Tahoma" w:hAnsi="Tahoma" w:cs="Tahoma"/>
          <w:sz w:val="18"/>
          <w:szCs w:val="18"/>
          <w:lang w:eastAsia="sr-Latn-BA"/>
        </w:rPr>
        <w:t>,</w:t>
      </w:r>
      <w:r w:rsidR="00CF0EA0" w:rsidRPr="005E13DF">
        <w:rPr>
          <w:rFonts w:ascii="Tahoma" w:hAnsi="Tahoma" w:cs="Tahoma"/>
          <w:sz w:val="18"/>
          <w:szCs w:val="18"/>
          <w:lang w:val="sr-Cyrl-CS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 w:eastAsia="sr-Latn-BA"/>
        </w:rPr>
        <w:t>p</w:t>
      </w:r>
      <w:r>
        <w:rPr>
          <w:rFonts w:ascii="Tahoma" w:hAnsi="Tahoma" w:cs="Tahoma"/>
          <w:sz w:val="18"/>
          <w:szCs w:val="18"/>
          <w:lang w:val="sr-Latn-BA" w:eastAsia="sr-Latn-BA"/>
        </w:rPr>
        <w:t>romjene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u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odnosu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na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isto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tromjesečje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prethodne</w:t>
      </w:r>
      <w:r w:rsidR="00CF0EA0" w:rsidRPr="005E13DF">
        <w:rPr>
          <w:rFonts w:ascii="Tahoma" w:hAnsi="Tahoma" w:cs="Tahoma"/>
          <w:sz w:val="18"/>
          <w:szCs w:val="18"/>
          <w:lang w:val="sr-Latn-BA" w:eastAsia="sr-Latn-BA"/>
        </w:rPr>
        <w:t xml:space="preserve"> </w:t>
      </w:r>
      <w:r>
        <w:rPr>
          <w:rFonts w:ascii="Tahoma" w:hAnsi="Tahoma" w:cs="Tahoma"/>
          <w:sz w:val="18"/>
          <w:szCs w:val="18"/>
          <w:lang w:val="sr-Latn-BA" w:eastAsia="sr-Latn-BA"/>
        </w:rPr>
        <w:t>godine</w:t>
      </w:r>
    </w:p>
    <w:p w:rsidR="00CF0EA0" w:rsidRPr="005E13DF" w:rsidRDefault="00CF0EA0" w:rsidP="00CF0EA0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CF0EA0" w:rsidRPr="005E13DF" w:rsidRDefault="00585DEF" w:rsidP="00CF0EA0">
      <w:pPr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lastRenderedPageBreak/>
        <w:t>Stopa</w:t>
      </w:r>
      <w:r w:rsidR="00CF0EA0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realnog</w:t>
      </w:r>
      <w:r w:rsidR="00CF0EA0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rasta</w:t>
      </w:r>
      <w:r w:rsidR="00CF0EA0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BDP</w:t>
      </w:r>
      <w:r w:rsidR="00CF0EA0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za</w:t>
      </w:r>
      <w:r w:rsidR="00CF0EA0" w:rsidRPr="005E13DF">
        <w:rPr>
          <w:rFonts w:ascii="Tahoma" w:hAnsi="Tahoma" w:cs="Tahoma"/>
          <w:b/>
          <w:sz w:val="28"/>
          <w:szCs w:val="28"/>
          <w:lang w:val="sr-Cyrl-CS"/>
        </w:rPr>
        <w:t xml:space="preserve"> 2011. </w:t>
      </w:r>
      <w:r>
        <w:rPr>
          <w:rFonts w:ascii="Tahoma" w:hAnsi="Tahoma" w:cs="Tahoma"/>
          <w:b/>
          <w:sz w:val="28"/>
          <w:szCs w:val="28"/>
          <w:lang w:val="sr-Cyrl-CS"/>
        </w:rPr>
        <w:t>godinu</w:t>
      </w:r>
      <w:r w:rsidR="00CF0EA0" w:rsidRPr="005E13DF">
        <w:rPr>
          <w:rFonts w:ascii="Tahoma" w:hAnsi="Tahoma" w:cs="Tahoma"/>
          <w:b/>
          <w:sz w:val="28"/>
          <w:szCs w:val="28"/>
          <w:lang w:val="sr-Cyrl-CS"/>
        </w:rPr>
        <w:t xml:space="preserve"> 0,8% (</w:t>
      </w:r>
      <w:r>
        <w:rPr>
          <w:rFonts w:ascii="Tahoma" w:hAnsi="Tahoma" w:cs="Tahoma"/>
          <w:b/>
          <w:sz w:val="28"/>
          <w:szCs w:val="28"/>
          <w:lang w:val="sr-Cyrl-CS"/>
        </w:rPr>
        <w:t>prethodni</w:t>
      </w:r>
      <w:r w:rsidR="00CF0EA0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podaci</w:t>
      </w:r>
      <w:r w:rsidR="00CF0EA0" w:rsidRPr="005E13DF">
        <w:rPr>
          <w:rFonts w:ascii="Tahoma" w:hAnsi="Tahoma" w:cs="Tahoma"/>
          <w:b/>
          <w:sz w:val="28"/>
          <w:szCs w:val="28"/>
          <w:lang w:val="sr-Cyrl-CS"/>
        </w:rPr>
        <w:t>)</w:t>
      </w:r>
    </w:p>
    <w:p w:rsidR="00CF0EA0" w:rsidRPr="005E13DF" w:rsidRDefault="00CF0EA0" w:rsidP="00CF0EA0">
      <w:pPr>
        <w:rPr>
          <w:rFonts w:ascii="Tahoma" w:hAnsi="Tahoma" w:cs="Tahoma"/>
          <w:sz w:val="24"/>
          <w:szCs w:val="24"/>
        </w:rPr>
      </w:pPr>
      <w:r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85DEF">
        <w:rPr>
          <w:rFonts w:ascii="Tahoma" w:hAnsi="Tahoma" w:cs="Tahoma"/>
          <w:sz w:val="24"/>
          <w:szCs w:val="24"/>
          <w:lang w:val="sr-Cyrl-CS"/>
        </w:rPr>
        <w:t>U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85DEF">
        <w:rPr>
          <w:rFonts w:ascii="Tahoma" w:hAnsi="Tahoma" w:cs="Tahoma"/>
          <w:sz w:val="24"/>
          <w:szCs w:val="24"/>
          <w:lang w:val="sr-Cyrl-CS"/>
        </w:rPr>
        <w:t>odnosu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85DEF">
        <w:rPr>
          <w:rFonts w:ascii="Tahoma" w:hAnsi="Tahoma" w:cs="Tahoma"/>
          <w:sz w:val="24"/>
          <w:szCs w:val="24"/>
          <w:lang w:val="sr-Cyrl-CS"/>
        </w:rPr>
        <w:t>na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 2010. </w:t>
      </w:r>
      <w:r w:rsidR="00585DEF">
        <w:rPr>
          <w:rFonts w:ascii="Tahoma" w:hAnsi="Tahoma" w:cs="Tahoma"/>
          <w:sz w:val="24"/>
          <w:szCs w:val="24"/>
          <w:lang w:val="sr-Cyrl-CS"/>
        </w:rPr>
        <w:t>godinu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, </w:t>
      </w:r>
      <w:r w:rsidR="00585DEF">
        <w:rPr>
          <w:rFonts w:ascii="Tahoma" w:hAnsi="Tahoma" w:cs="Tahoma"/>
          <w:sz w:val="24"/>
          <w:szCs w:val="24"/>
          <w:lang w:val="sr-Cyrl-CS"/>
        </w:rPr>
        <w:t>BDP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85DEF">
        <w:rPr>
          <w:rFonts w:ascii="Tahoma" w:hAnsi="Tahoma" w:cs="Tahoma"/>
          <w:sz w:val="24"/>
          <w:szCs w:val="24"/>
          <w:lang w:val="sr-Cyrl-CS"/>
        </w:rPr>
        <w:t>nominalno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85DEF">
        <w:rPr>
          <w:rFonts w:ascii="Tahoma" w:hAnsi="Tahoma" w:cs="Tahoma"/>
          <w:sz w:val="24"/>
          <w:szCs w:val="24"/>
          <w:lang w:val="sr-Cyrl-CS"/>
        </w:rPr>
        <w:t>veći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5E13DF">
        <w:rPr>
          <w:rFonts w:ascii="Tahoma" w:hAnsi="Tahoma" w:cs="Tahoma"/>
          <w:sz w:val="24"/>
          <w:szCs w:val="24"/>
          <w:lang w:val="sr-Cyrl-BA"/>
        </w:rPr>
        <w:t>4,4</w:t>
      </w:r>
      <w:r w:rsidRPr="005E13DF">
        <w:rPr>
          <w:rFonts w:ascii="Tahoma" w:hAnsi="Tahoma" w:cs="Tahoma"/>
          <w:sz w:val="24"/>
          <w:szCs w:val="24"/>
          <w:lang w:val="sr-Cyrl-CS"/>
        </w:rPr>
        <w:t>% (</w:t>
      </w:r>
      <w:r w:rsidR="00585DEF">
        <w:rPr>
          <w:rFonts w:ascii="Tahoma" w:hAnsi="Tahoma" w:cs="Tahoma"/>
          <w:sz w:val="24"/>
          <w:szCs w:val="24"/>
          <w:lang w:val="sr-Cyrl-CS"/>
        </w:rPr>
        <w:t>prethodni</w:t>
      </w:r>
      <w:r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85DEF">
        <w:rPr>
          <w:rFonts w:ascii="Tahoma" w:hAnsi="Tahoma" w:cs="Tahoma"/>
          <w:sz w:val="24"/>
          <w:szCs w:val="24"/>
          <w:lang w:val="sr-Cyrl-CS"/>
        </w:rPr>
        <w:t>podaci</w:t>
      </w:r>
      <w:r w:rsidRPr="005E13DF">
        <w:rPr>
          <w:rFonts w:ascii="Tahoma" w:hAnsi="Tahoma" w:cs="Tahoma"/>
          <w:sz w:val="24"/>
          <w:szCs w:val="24"/>
          <w:lang w:val="sr-Cyrl-CS"/>
        </w:rPr>
        <w:t>)</w:t>
      </w:r>
    </w:p>
    <w:p w:rsidR="00CF0EA0" w:rsidRPr="005E13DF" w:rsidRDefault="00CF0EA0" w:rsidP="00CF0EA0">
      <w:pPr>
        <w:rPr>
          <w:rFonts w:ascii="Tahoma" w:hAnsi="Tahoma" w:cs="Tahoma"/>
          <w:sz w:val="24"/>
          <w:szCs w:val="24"/>
        </w:rPr>
      </w:pPr>
    </w:p>
    <w:tbl>
      <w:tblPr>
        <w:tblW w:w="10225" w:type="dxa"/>
        <w:jc w:val="center"/>
        <w:tblInd w:w="198" w:type="dxa"/>
        <w:tblCellMar>
          <w:left w:w="0" w:type="dxa"/>
          <w:right w:w="0" w:type="dxa"/>
        </w:tblCellMar>
        <w:tblLook w:val="0000"/>
      </w:tblPr>
      <w:tblGrid>
        <w:gridCol w:w="10225"/>
      </w:tblGrid>
      <w:tr w:rsidR="00CF0EA0" w:rsidRPr="005E13DF" w:rsidTr="00CF0EA0">
        <w:trPr>
          <w:trHeight w:hRule="exact" w:val="794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585DEF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Bruto</w:t>
            </w:r>
            <w:r w:rsidR="00CF0EA0" w:rsidRPr="005E13DF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domaći</w:t>
            </w:r>
            <w:r w:rsidR="00CF0EA0" w:rsidRPr="005E13DF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proizvod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2011.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godinu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obračunat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primjenom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„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Proizvodne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metode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“,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iskazan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tekućim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cijenama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kao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prethodni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podatak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iznosi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ru-RU"/>
              </w:rPr>
              <w:t>8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670 050 </w:t>
            </w:r>
            <w:r w:rsidR="00503EDA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000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KM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odnosno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6 064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KM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stanovniku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odnosu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2010.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godinu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bruto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domaći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nominalno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veći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4,4%,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realno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0,8%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>.</w:t>
            </w: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F0EA0" w:rsidRPr="005E13DF" w:rsidRDefault="00CF0EA0" w:rsidP="00CF20D0">
            <w:pPr>
              <w:ind w:left="8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CF0EA0" w:rsidRPr="005E13DF" w:rsidTr="00CF0EA0">
        <w:trPr>
          <w:trHeight w:hRule="exact" w:val="817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585DEF" w:rsidP="00CF20D0">
            <w:p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strukturi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bruto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domaćeg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najznačajnij</w:t>
            </w:r>
            <w:r w:rsidR="00CF0EA0" w:rsidRPr="005E13DF">
              <w:rPr>
                <w:rFonts w:ascii="Tahoma" w:hAnsi="Tahoma" w:cs="Tahoma"/>
                <w:sz w:val="18"/>
                <w:szCs w:val="18"/>
              </w:rPr>
              <w:t>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učešće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ima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područje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Trgovine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12,0%,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zatim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slijedi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Poljoprivreda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10,2%,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Državna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uprava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odbrana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obavezno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socijalno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osiguranje</w:t>
            </w:r>
            <w:r w:rsidR="00963DD2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963DD2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10,1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potom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Prerađivačka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industrija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9,0%,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Poslovanje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nekretninama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iznajmljivanje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poslovne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djelatnosti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8,6%,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itd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.</w:t>
            </w: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F0EA0" w:rsidRPr="005E13DF" w:rsidTr="00CF0EA0">
        <w:trPr>
          <w:trHeight w:hRule="exact" w:val="1207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585DEF" w:rsidP="00CF20D0">
            <w:p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Najveći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realni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rast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područjima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djelatnosti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zabilježen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područjima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Vađenje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ruda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kamena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17,3%,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Ribarstvo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4,7%,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Obrazovanje</w:t>
            </w:r>
            <w:r w:rsidR="00963DD2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4,2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Ostale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javne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komunalne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društvene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socijalne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lične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uslužne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djelatnosti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="00CF0EA0" w:rsidRPr="005E13DF">
              <w:rPr>
                <w:rFonts w:ascii="Tahoma" w:hAnsi="Tahoma" w:cs="Tahoma"/>
                <w:sz w:val="18"/>
                <w:szCs w:val="18"/>
              </w:rPr>
              <w:t>3,9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Zdravstveni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socijalni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rad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3,5%, 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Prerađivačka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industrija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3,2%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Finansijsko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posredovanje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3,0%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,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dok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negativna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stopa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rasta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zabilježena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područjima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Građevinarstvo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(–4,3%),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Poljoprivreda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lov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šumarstvo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(-4,0%)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Poslovanje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nekretninama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iznajmljivanje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poslovne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>djelatnosti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CS"/>
              </w:rPr>
              <w:t xml:space="preserve"> (-1,0%).</w:t>
            </w:r>
          </w:p>
        </w:tc>
      </w:tr>
      <w:tr w:rsidR="00CF0EA0" w:rsidRPr="005E13DF" w:rsidTr="00CF0EA0">
        <w:trPr>
          <w:trHeight w:hRule="exact" w:val="794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585DEF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Prema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dohodovnom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pristupu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strukturi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bruto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domaćeg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sredstva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zaposlene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odnosi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4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Latn-CS"/>
              </w:rPr>
              <w:t>8,5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potrošnju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fiksnog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kapitala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14,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Latn-CS"/>
              </w:rPr>
              <w:t>3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neto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porezi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proizvodnju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su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-0,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Latn-CS"/>
              </w:rPr>
              <w:t>1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%,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za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neto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operativni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višak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neto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mješoviti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dohodak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CS"/>
              </w:rPr>
              <w:t>ostaje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Latn-CS"/>
              </w:rPr>
              <w:t>19,4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CS"/>
              </w:rPr>
              <w:t>%.</w:t>
            </w: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F0EA0" w:rsidRPr="005E13DF" w:rsidTr="00CF0EA0">
        <w:trPr>
          <w:trHeight w:hRule="exact" w:val="900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F0EA0" w:rsidRPr="005E13DF" w:rsidRDefault="00585DEF" w:rsidP="00CF20D0">
            <w:pPr>
              <w:jc w:val="both"/>
              <w:rPr>
                <w:rFonts w:ascii="Calibri" w:hAnsi="Calibri"/>
                <w:sz w:val="24"/>
                <w:szCs w:val="24"/>
                <w:lang w:eastAsia="sr-Latn-BA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Ostvarene</w:t>
            </w:r>
            <w:r w:rsidR="00CF0EA0" w:rsidRPr="005E13DF"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investicije</w:t>
            </w:r>
            <w:r w:rsidR="00CF0EA0" w:rsidRPr="005E13DF"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za</w:t>
            </w:r>
            <w:r w:rsidR="00CF0EA0" w:rsidRPr="005E13DF"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2011. </w:t>
            </w: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godinu</w:t>
            </w:r>
            <w:r w:rsidR="00CF0EA0" w:rsidRPr="005E13DF"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1 340 321 000 </w:t>
            </w: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KM</w:t>
            </w:r>
            <w:r w:rsidR="00CF0EA0" w:rsidRPr="005E13DF"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prethodni</w:t>
            </w:r>
            <w:r w:rsidR="00CF0EA0" w:rsidRPr="005E13DF"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podaci</w:t>
            </w:r>
            <w:r w:rsidR="00CF0EA0" w:rsidRPr="005E13DF">
              <w:rPr>
                <w:rFonts w:ascii="Tahoma" w:hAnsi="Tahoma" w:cs="Tahoma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CF0EA0" w:rsidRPr="005E13DF" w:rsidTr="00CF0EA0">
        <w:trPr>
          <w:trHeight w:hRule="exact" w:val="1162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585DEF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>Ostvarene</w:t>
            </w:r>
            <w:r w:rsidR="00CF0EA0" w:rsidRPr="005E13DF"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>investicije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poslovnih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subjekata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prethodni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podaci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),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čije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sjedište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Republici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Srpskoj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>,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2011.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godini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iznosile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su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1 340 321 000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strukturi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investicionih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ulaganja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prema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djelatnosti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investitora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najviše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učestvuju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Državna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uprava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odbrana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obavezno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socijalno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osiguranje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27,0%,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Prerađivačka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industrija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16,4%,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Saobraćaj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skladištenje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komunikacije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13,0%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itd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>.</w:t>
            </w:r>
          </w:p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CF0EA0" w:rsidRPr="005E13DF" w:rsidTr="00CF0EA0">
        <w:trPr>
          <w:trHeight w:hRule="exact" w:val="1810"/>
          <w:jc w:val="center"/>
        </w:trPr>
        <w:tc>
          <w:tcPr>
            <w:tcW w:w="10225" w:type="dxa"/>
            <w:tcMar>
              <w:left w:w="57" w:type="dxa"/>
              <w:right w:w="57" w:type="dxa"/>
            </w:tcMar>
          </w:tcPr>
          <w:p w:rsidR="00CF0EA0" w:rsidRPr="005E13DF" w:rsidRDefault="00585DEF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>
              <w:rPr>
                <w:rFonts w:ascii="Tahoma" w:hAnsi="Tahoma" w:cs="Tahoma"/>
                <w:sz w:val="18"/>
                <w:szCs w:val="18"/>
                <w:lang w:val="sr-Cyrl-BA"/>
              </w:rPr>
              <w:t>Ostvarene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investicije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poslovnih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subjekata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registrovanih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teritoriji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Republike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Srpske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nova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stalna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sredstva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prema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namjeni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investicija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2011.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godini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iznose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1 214 664 000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teritoriji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Republike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Srpske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uloženo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je 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1 203 670 000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(99,1%),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dok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teritoriji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Federacije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BiH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Brčko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Distrikta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BiH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uloženo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10 994 000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KM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(0,9%).</w:t>
            </w:r>
          </w:p>
          <w:p w:rsidR="00CF0EA0" w:rsidRPr="005E13DF" w:rsidRDefault="00CF0EA0" w:rsidP="00CF20D0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</w:p>
          <w:p w:rsidR="00CF0EA0" w:rsidRPr="005E13DF" w:rsidRDefault="00585DEF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strukturi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investicionih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ulaganja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nova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stalna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sredstva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teritoriji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Republike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Srpske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prema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namjeni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najviše</w:t>
            </w:r>
            <w:r w:rsidR="00C549FD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učestvuju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Građevinarstvo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21,1%,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Prerađivačka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industrija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14,5%,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Saobraćaj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,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skladištenje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i</w:t>
            </w:r>
            <w:r w:rsidR="00CF0EA0" w:rsidRPr="005E13DF"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sr-Cyrl-BA"/>
              </w:rPr>
              <w:t>komunikacije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CF0EA0" w:rsidRPr="005E13DF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13,5%.</w:t>
            </w: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CF0EA0" w:rsidRPr="005E13DF" w:rsidRDefault="00CF0EA0" w:rsidP="00CF20D0">
            <w:pPr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</w:tbl>
    <w:p w:rsidR="00CF0EA0" w:rsidRPr="005E13DF" w:rsidRDefault="00CF0EA0" w:rsidP="00CF0EA0">
      <w:pPr>
        <w:ind w:left="-142"/>
        <w:rPr>
          <w:rFonts w:ascii="Tahoma" w:hAnsi="Tahoma" w:cs="Tahoma"/>
          <w:sz w:val="24"/>
          <w:szCs w:val="24"/>
        </w:rPr>
      </w:pPr>
    </w:p>
    <w:p w:rsidR="00CF0EA0" w:rsidRPr="005E13DF" w:rsidRDefault="00CF0EA0" w:rsidP="00CF0EA0">
      <w:pPr>
        <w:ind w:left="-142"/>
        <w:rPr>
          <w:rFonts w:ascii="Tahoma" w:hAnsi="Tahoma" w:cs="Tahoma"/>
          <w:sz w:val="24"/>
          <w:szCs w:val="24"/>
        </w:rPr>
      </w:pPr>
    </w:p>
    <w:p w:rsidR="00CF0EA0" w:rsidRPr="005E13DF" w:rsidRDefault="00CF0EA0" w:rsidP="00CF0EA0">
      <w:pPr>
        <w:rPr>
          <w:rFonts w:ascii="Tahoma" w:hAnsi="Tahoma" w:cs="Tahoma"/>
          <w:sz w:val="24"/>
          <w:szCs w:val="24"/>
        </w:rPr>
      </w:pPr>
    </w:p>
    <w:p w:rsidR="00F02C01" w:rsidRPr="005E13DF" w:rsidRDefault="00F02C01">
      <w:pPr>
        <w:rPr>
          <w:rFonts w:ascii="Tahoma" w:hAnsi="Tahoma" w:cs="Tahoma"/>
          <w:b/>
          <w:sz w:val="28"/>
          <w:szCs w:val="28"/>
          <w:lang w:val="sr-Cyrl-CS"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5E13DF" w:rsidRPr="005E13DF" w:rsidRDefault="00585DEF" w:rsidP="005E13DF">
      <w:pPr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lastRenderedPageBreak/>
        <w:t>Prosječn</w:t>
      </w:r>
      <w:r>
        <w:rPr>
          <w:rFonts w:ascii="Tahoma" w:hAnsi="Tahoma" w:cs="Tahoma"/>
          <w:b/>
          <w:sz w:val="28"/>
          <w:szCs w:val="28"/>
          <w:lang w:val="ru-RU"/>
        </w:rPr>
        <w:t>a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5E13DF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junu</w:t>
      </w:r>
      <w:r w:rsidR="005E13DF" w:rsidRPr="005E13DF">
        <w:rPr>
          <w:rFonts w:ascii="Tahoma" w:hAnsi="Tahoma" w:cs="Tahoma"/>
          <w:b/>
          <w:sz w:val="28"/>
          <w:szCs w:val="28"/>
          <w:lang w:val="sr-Cyrl-CS"/>
        </w:rPr>
        <w:t xml:space="preserve"> 818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5E13DF" w:rsidRPr="005E13DF" w:rsidRDefault="00585DEF" w:rsidP="005E13D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5E13DF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5E13DF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5E13DF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5E13DF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13DF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5E13DF"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5E13DF" w:rsidRPr="005E13DF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5E13DF" w:rsidRPr="005E13DF">
        <w:rPr>
          <w:rFonts w:ascii="Tahoma" w:hAnsi="Tahoma" w:cs="Tahoma"/>
          <w:sz w:val="24"/>
          <w:szCs w:val="24"/>
          <w:lang w:val="ru-RU"/>
        </w:rPr>
        <w:t xml:space="preserve"> 1 </w:t>
      </w:r>
      <w:r w:rsidR="005E13DF" w:rsidRPr="005E13DF">
        <w:rPr>
          <w:rFonts w:ascii="Tahoma" w:hAnsi="Tahoma" w:cs="Tahoma"/>
          <w:sz w:val="24"/>
          <w:szCs w:val="24"/>
          <w:lang w:val="sr-Cyrl-CS"/>
        </w:rPr>
        <w:t>275</w:t>
      </w:r>
      <w:r w:rsidR="005E13DF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5E13DF" w:rsidRPr="005E13DF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5E13DF"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5E13DF"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5E13DF"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5E13DF" w:rsidRPr="005E13DF">
        <w:rPr>
          <w:rFonts w:ascii="Tahoma" w:hAnsi="Tahoma" w:cs="Tahoma"/>
          <w:sz w:val="24"/>
          <w:szCs w:val="24"/>
          <w:lang w:val="sr-Cyrl-CS"/>
        </w:rPr>
        <w:t xml:space="preserve"> 573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5E13DF" w:rsidRPr="005E13DF" w:rsidRDefault="005E13DF" w:rsidP="005E13D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5E13DF" w:rsidRPr="005E13DF" w:rsidRDefault="00585DE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5E13DF"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5E13DF" w:rsidRPr="005E13D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5E13DF" w:rsidRPr="005E13D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5E13DF"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>,</w:t>
      </w:r>
      <w:r w:rsidR="005E13DF"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13DF" w:rsidRPr="005E13DF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818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13DF" w:rsidRPr="005E13DF">
        <w:rPr>
          <w:rFonts w:ascii="Tahoma" w:hAnsi="Tahoma" w:cs="Tahoma"/>
          <w:sz w:val="18"/>
          <w:szCs w:val="18"/>
          <w:lang w:val="hr-HR"/>
        </w:rPr>
        <w:t>,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1 348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5E13DF" w:rsidRPr="005E13DF" w:rsidRDefault="005E13D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5E13DF" w:rsidRPr="005E13DF" w:rsidRDefault="00585DE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1,0%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0,3%.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1,1%,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0,1%.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1,5%.</w:t>
      </w:r>
    </w:p>
    <w:p w:rsidR="005E13DF" w:rsidRPr="005E13DF" w:rsidRDefault="005E13D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13DF" w:rsidRPr="005E13DF" w:rsidRDefault="00585DEF" w:rsidP="005E13D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1 275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573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>.</w:t>
      </w:r>
    </w:p>
    <w:p w:rsidR="005E13DF" w:rsidRPr="005E13DF" w:rsidRDefault="005E13DF" w:rsidP="005E13D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13DF" w:rsidRPr="005E13DF" w:rsidRDefault="00585DEF" w:rsidP="005E13D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Poljoprivreda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lov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šumarstvo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6,2%, </w:t>
      </w:r>
      <w:r>
        <w:rPr>
          <w:rFonts w:ascii="Tahoma" w:hAnsi="Tahoma" w:cs="Tahoma"/>
          <w:i/>
          <w:sz w:val="18"/>
          <w:szCs w:val="18"/>
          <w:lang w:val="sr-Cyrl-CS"/>
        </w:rPr>
        <w:t>Zdravstveni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socijalni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rad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3,0%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Građevinarstvo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2,3%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Obrazovanje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5,9%,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5,4%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5,2%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>.</w:t>
      </w:r>
      <w:r w:rsidR="005E13DF" w:rsidRPr="005E13DF">
        <w:rPr>
          <w:rFonts w:ascii="Tahoma" w:hAnsi="Tahoma" w:cs="Tahoma"/>
          <w:i/>
          <w:sz w:val="18"/>
          <w:szCs w:val="18"/>
          <w:lang w:val="sr-Cyrl-CS"/>
        </w:rPr>
        <w:t xml:space="preserve">  </w:t>
      </w:r>
    </w:p>
    <w:p w:rsidR="0076086A" w:rsidRPr="005E13DF" w:rsidRDefault="0076086A" w:rsidP="00E16510">
      <w:pPr>
        <w:jc w:val="center"/>
        <w:rPr>
          <w:rFonts w:ascii="Tahoma" w:hAnsi="Tahoma" w:cs="Tahoma"/>
          <w:sz w:val="18"/>
          <w:szCs w:val="18"/>
        </w:rPr>
      </w:pPr>
    </w:p>
    <w:p w:rsidR="00AF1FE7" w:rsidRPr="005E13DF" w:rsidRDefault="005E13DF" w:rsidP="00E16510">
      <w:pPr>
        <w:jc w:val="center"/>
        <w:rPr>
          <w:rFonts w:ascii="Tahoma" w:hAnsi="Tahoma" w:cs="Tahoma"/>
          <w:sz w:val="18"/>
          <w:szCs w:val="18"/>
        </w:rPr>
      </w:pPr>
      <w:r w:rsidRPr="005E13DF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5096786" cy="3156668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910C0" w:rsidRPr="00B910C0">
        <w:rPr>
          <w:rFonts w:ascii="Tahoma" w:hAnsi="Tahoma" w:cs="Tahoma"/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29.5pt;margin-top:212.35pt;width:195.4pt;height:23.95pt;z-index:251669504;mso-position-horizontal-relative:text;mso-position-vertical-relative:text;mso-width-relative:margin;mso-height-relative:margin" strokecolor="white [3212]">
            <v:textbox>
              <w:txbxContent>
                <w:p w:rsidR="00EB450E" w:rsidRPr="00297CBC" w:rsidRDefault="005E13DF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</w:t>
                  </w:r>
                  <w:r w:rsidR="00EB450E"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 w:rsidR="00EB450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</w:t>
                  </w:r>
                  <w:r w:rsidR="00EB450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B910C0" w:rsidRPr="00B910C0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63" type="#_x0000_t202" style="position:absolute;left:0;text-align:left;margin-left:305.75pt;margin-top:11.25pt;width:41.05pt;height:27.75pt;z-index:251659264;mso-position-horizontal-relative:text;mso-position-vertical-relative:text;mso-width-relative:margin;mso-height-relative:margin" stroked="f">
            <v:textbox style="mso-next-textbox:#_x0000_s1063">
              <w:txbxContent>
                <w:p w:rsidR="00EB450E" w:rsidRPr="00B32263" w:rsidRDefault="00EB450E" w:rsidP="0018579D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B32263">
                    <w:rPr>
                      <w:rFonts w:ascii="Tahoma" w:hAnsi="Tahoma" w:cs="Tahoma"/>
                      <w:sz w:val="18"/>
                      <w:szCs w:val="18"/>
                    </w:rPr>
                    <w:t>KM</w:t>
                  </w:r>
                </w:p>
              </w:txbxContent>
            </v:textbox>
          </v:shape>
        </w:pict>
      </w:r>
      <w:r w:rsidR="00B910C0" w:rsidRPr="00B910C0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EB450E" w:rsidRPr="00860DF8" w:rsidRDefault="00EB450E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D0CCB" w:rsidRPr="005E13DF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E0301" w:rsidRPr="005E13DF" w:rsidRDefault="00585DEF" w:rsidP="00B32263">
      <w:pPr>
        <w:jc w:val="center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Grafikon</w:t>
      </w:r>
      <w:r w:rsidR="000328B8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E24D5" w:rsidRPr="005E13DF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>.</w:t>
      </w:r>
      <w:r w:rsidR="005E0301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ru-RU"/>
        </w:rPr>
        <w:t>rosječn</w:t>
      </w:r>
      <w:r w:rsidR="005E0301" w:rsidRPr="005E13DF">
        <w:rPr>
          <w:rFonts w:ascii="Tahoma" w:hAnsi="Tahoma" w:cs="Tahoma"/>
          <w:sz w:val="18"/>
          <w:szCs w:val="18"/>
        </w:rPr>
        <w:t>e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neto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plat</w:t>
      </w:r>
      <w:r w:rsidR="005E0301" w:rsidRPr="005E13DF">
        <w:rPr>
          <w:rFonts w:ascii="Tahoma" w:hAnsi="Tahoma" w:cs="Tahoma"/>
          <w:sz w:val="18"/>
          <w:szCs w:val="18"/>
        </w:rPr>
        <w:t>e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zaposlenih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5E0301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mjesecima</w:t>
      </w:r>
    </w:p>
    <w:p w:rsidR="0029071F" w:rsidRPr="005E13DF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F02C01" w:rsidRPr="005E13DF" w:rsidRDefault="00F02C01">
      <w:pPr>
        <w:rPr>
          <w:rFonts w:ascii="Tahoma" w:hAnsi="Tahoma" w:cs="Tahoma"/>
          <w:b/>
          <w:sz w:val="28"/>
          <w:szCs w:val="28"/>
          <w:lang w:val="sr-Cyrl-CS"/>
        </w:rPr>
      </w:pPr>
      <w:r w:rsidRPr="005E13DF">
        <w:rPr>
          <w:rFonts w:ascii="Tahoma" w:hAnsi="Tahoma" w:cs="Tahoma"/>
          <w:b/>
          <w:sz w:val="28"/>
          <w:szCs w:val="28"/>
          <w:lang w:val="sr-Cyrl-CS"/>
        </w:rPr>
        <w:br w:type="page"/>
      </w:r>
    </w:p>
    <w:p w:rsidR="00E011F4" w:rsidRPr="005E13DF" w:rsidRDefault="00585DEF" w:rsidP="00CF0EA0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Ukupan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broj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zaposlenih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>, 3</w:t>
      </w:r>
      <w:r w:rsidR="00E011F4" w:rsidRPr="005E13DF">
        <w:rPr>
          <w:rFonts w:ascii="Tahoma" w:hAnsi="Tahoma" w:cs="Tahoma"/>
          <w:b/>
          <w:sz w:val="28"/>
          <w:szCs w:val="28"/>
        </w:rPr>
        <w:t>1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. </w:t>
      </w:r>
      <w:r>
        <w:rPr>
          <w:rFonts w:ascii="Tahoma" w:hAnsi="Tahoma" w:cs="Tahoma"/>
          <w:b/>
          <w:sz w:val="28"/>
          <w:szCs w:val="28"/>
          <w:lang w:val="sr-Cyrl-BA"/>
        </w:rPr>
        <w:t>mart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E011F4" w:rsidRPr="005E13DF">
        <w:rPr>
          <w:rFonts w:ascii="Tahoma" w:hAnsi="Tahoma" w:cs="Tahoma"/>
          <w:b/>
          <w:sz w:val="28"/>
          <w:szCs w:val="28"/>
        </w:rPr>
        <w:t>2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. </w:t>
      </w:r>
      <w:r>
        <w:rPr>
          <w:rFonts w:ascii="Tahoma" w:hAnsi="Tahoma" w:cs="Tahoma"/>
          <w:b/>
          <w:sz w:val="28"/>
          <w:szCs w:val="28"/>
          <w:lang w:val="sr-Cyrl-CS"/>
        </w:rPr>
        <w:t>godine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2</w:t>
      </w:r>
      <w:r w:rsidR="00E011F4" w:rsidRPr="005E13DF">
        <w:rPr>
          <w:rFonts w:ascii="Tahoma" w:hAnsi="Tahoma" w:cs="Tahoma"/>
          <w:b/>
          <w:sz w:val="28"/>
          <w:szCs w:val="28"/>
        </w:rPr>
        <w:t>37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5</w:t>
      </w:r>
      <w:r w:rsidR="00E011F4" w:rsidRPr="005E13DF">
        <w:rPr>
          <w:rFonts w:ascii="Tahoma" w:hAnsi="Tahoma" w:cs="Tahoma"/>
          <w:b/>
          <w:sz w:val="28"/>
          <w:szCs w:val="28"/>
        </w:rPr>
        <w:t>20</w:t>
      </w:r>
    </w:p>
    <w:p w:rsidR="00E011F4" w:rsidRPr="005E13DF" w:rsidRDefault="00E011F4" w:rsidP="00E011F4">
      <w:pPr>
        <w:jc w:val="both"/>
        <w:rPr>
          <w:rFonts w:ascii="Tahoma" w:hAnsi="Tahoma" w:cs="Tahoma"/>
          <w:b/>
          <w:sz w:val="18"/>
          <w:szCs w:val="18"/>
        </w:rPr>
      </w:pPr>
    </w:p>
    <w:p w:rsidR="00E011F4" w:rsidRPr="005E13DF" w:rsidRDefault="00585DEF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ru-RU"/>
        </w:rPr>
        <w:t>Prema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podacima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statistike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rada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ukupan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zaposlenih</w:t>
      </w:r>
      <w:r w:rsidR="00E011F4"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martu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011F4" w:rsidRPr="005E13DF">
        <w:rPr>
          <w:rFonts w:ascii="Tahoma" w:hAnsi="Tahoma" w:cs="Tahoma"/>
          <w:sz w:val="18"/>
          <w:szCs w:val="18"/>
        </w:rPr>
        <w:t>2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2</w:t>
      </w:r>
      <w:r w:rsidR="00E011F4" w:rsidRPr="005E13DF">
        <w:rPr>
          <w:rFonts w:ascii="Tahoma" w:hAnsi="Tahoma" w:cs="Tahoma"/>
          <w:sz w:val="18"/>
          <w:szCs w:val="18"/>
        </w:rPr>
        <w:t>37</w:t>
      </w:r>
      <w:r w:rsidR="001368CA" w:rsidRPr="005E13DF">
        <w:rPr>
          <w:rFonts w:ascii="Tahoma" w:hAnsi="Tahoma" w:cs="Tahoma"/>
          <w:sz w:val="18"/>
          <w:szCs w:val="18"/>
        </w:rPr>
        <w:t xml:space="preserve"> </w:t>
      </w:r>
      <w:r w:rsidR="0055760C" w:rsidRPr="005E13DF">
        <w:rPr>
          <w:rFonts w:ascii="Tahoma" w:hAnsi="Tahoma" w:cs="Tahoma"/>
          <w:sz w:val="18"/>
          <w:szCs w:val="18"/>
        </w:rPr>
        <w:t>520</w:t>
      </w:r>
      <w:r w:rsidR="00E011F4"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20</w:t>
      </w:r>
      <w:r w:rsidR="00E011F4" w:rsidRPr="005E13DF">
        <w:rPr>
          <w:rFonts w:ascii="Tahoma" w:hAnsi="Tahoma" w:cs="Tahoma"/>
          <w:sz w:val="18"/>
          <w:szCs w:val="18"/>
        </w:rPr>
        <w:t>11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</w:rPr>
        <w:t>0,2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%,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mart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1,0%.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E011F4" w:rsidRPr="005E13DF" w:rsidRDefault="00585DEF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područjima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djelatnosti</w:t>
      </w:r>
      <w:r w:rsidR="0055760C" w:rsidRPr="005E13DF">
        <w:rPr>
          <w:rFonts w:ascii="Tahoma" w:hAnsi="Tahoma" w:cs="Tahoma"/>
          <w:sz w:val="18"/>
          <w:szCs w:val="18"/>
          <w:lang w:val="ru-RU"/>
        </w:rPr>
        <w:t>,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smanjenja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zaposlenih</w:t>
      </w:r>
      <w:r w:rsidR="0055760C" w:rsidRPr="005E13DF">
        <w:rPr>
          <w:rFonts w:ascii="Tahoma" w:hAnsi="Tahoma" w:cs="Tahoma"/>
          <w:sz w:val="18"/>
          <w:szCs w:val="18"/>
          <w:lang w:val="ru-RU"/>
        </w:rPr>
        <w:t>,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došlo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5760C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područjima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Građevinarstvo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8,2%, </w:t>
      </w:r>
      <w:r>
        <w:rPr>
          <w:rFonts w:ascii="Tahoma" w:hAnsi="Tahoma" w:cs="Tahoma"/>
          <w:sz w:val="18"/>
          <w:szCs w:val="18"/>
          <w:lang w:val="sr-Cyrl-BA"/>
        </w:rPr>
        <w:t>Poljoprivreda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lov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šumarstvo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3</w:t>
      </w:r>
      <w:r w:rsidR="0055760C" w:rsidRPr="005E13DF">
        <w:rPr>
          <w:rFonts w:ascii="Tahoma" w:hAnsi="Tahoma" w:cs="Tahoma"/>
          <w:sz w:val="18"/>
          <w:szCs w:val="18"/>
        </w:rPr>
        <w:t>,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0%, </w:t>
      </w:r>
      <w:r>
        <w:rPr>
          <w:rFonts w:ascii="Tahoma" w:hAnsi="Tahoma" w:cs="Tahoma"/>
          <w:sz w:val="18"/>
          <w:szCs w:val="18"/>
          <w:lang w:val="sr-Cyrl-BA"/>
        </w:rPr>
        <w:t>Vađenje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rude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kamena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2,2%, </w:t>
      </w:r>
      <w:r>
        <w:rPr>
          <w:rFonts w:ascii="Tahoma" w:hAnsi="Tahoma" w:cs="Tahoma"/>
          <w:sz w:val="18"/>
          <w:szCs w:val="18"/>
          <w:lang w:val="ru-RU"/>
        </w:rPr>
        <w:t>Trgovina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veliko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malo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1,8%</w:t>
      </w:r>
      <w:r w:rsidR="0055760C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Prerađivačka</w:t>
      </w:r>
      <w:r w:rsidR="0055760C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1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>,1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>%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>,.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E011F4" w:rsidRPr="005E13DF" w:rsidRDefault="00585DEF" w:rsidP="00E011F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Rast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broja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zaposlenih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područjima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: </w:t>
      </w:r>
      <w:r>
        <w:rPr>
          <w:rFonts w:ascii="Tahoma" w:hAnsi="Tahoma" w:cs="Tahoma"/>
          <w:sz w:val="18"/>
          <w:szCs w:val="18"/>
          <w:lang w:val="sr-Cyrl-BA"/>
        </w:rPr>
        <w:t>Finansijsko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posredovanje</w:t>
      </w:r>
      <w:r w:rsidR="0013420E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3420E" w:rsidRPr="005E13DF">
        <w:rPr>
          <w:rFonts w:ascii="Tahoma" w:hAnsi="Tahoma" w:cs="Tahoma"/>
          <w:sz w:val="18"/>
          <w:szCs w:val="18"/>
          <w:lang w:val="sr-Cyrl-BA"/>
        </w:rPr>
        <w:t xml:space="preserve">7,1%, </w:t>
      </w:r>
      <w:r>
        <w:rPr>
          <w:rFonts w:ascii="Tahoma" w:hAnsi="Tahoma" w:cs="Tahoma"/>
          <w:sz w:val="18"/>
          <w:szCs w:val="18"/>
          <w:lang w:val="sr-Cyrl-BA"/>
        </w:rPr>
        <w:t>Obrazovanje</w:t>
      </w:r>
      <w:r w:rsidR="0013420E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3420E" w:rsidRPr="005E13DF">
        <w:rPr>
          <w:rFonts w:ascii="Tahoma" w:hAnsi="Tahoma" w:cs="Tahoma"/>
          <w:sz w:val="18"/>
          <w:szCs w:val="18"/>
          <w:lang w:val="sr-Cyrl-BA"/>
        </w:rPr>
        <w:t>3,0%,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Zdravstveni</w:t>
      </w:r>
      <w:r w:rsidR="001368CA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1368CA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socijalni</w:t>
      </w:r>
      <w:r w:rsidR="001368CA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rad</w:t>
      </w:r>
      <w:r w:rsidR="001368CA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836650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="001368CA" w:rsidRPr="005E13DF">
        <w:rPr>
          <w:rFonts w:ascii="Tahoma" w:hAnsi="Tahoma" w:cs="Tahoma"/>
          <w:sz w:val="18"/>
          <w:szCs w:val="18"/>
          <w:lang w:val="ru-RU"/>
        </w:rPr>
        <w:t>2,5</w:t>
      </w:r>
      <w:r w:rsidR="00E011F4" w:rsidRPr="005E13DF">
        <w:rPr>
          <w:rFonts w:ascii="Tahoma" w:hAnsi="Tahoma" w:cs="Tahoma"/>
          <w:sz w:val="18"/>
          <w:szCs w:val="18"/>
          <w:lang w:val="ru-RU"/>
        </w:rPr>
        <w:t>%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Ostale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javne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komunalne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društvene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socijalne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uslužne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djelatnosti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2,5%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Državna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uprava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odbrana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obavezno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socijalno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osiguranje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836650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>1,9%.</w:t>
      </w:r>
    </w:p>
    <w:p w:rsidR="00E011F4" w:rsidRPr="005E13DF" w:rsidRDefault="00E011F4" w:rsidP="00270368">
      <w:pPr>
        <w:jc w:val="both"/>
        <w:rPr>
          <w:rFonts w:ascii="Tahoma" w:hAnsi="Tahoma" w:cs="Tahoma"/>
          <w:b/>
          <w:sz w:val="28"/>
          <w:szCs w:val="28"/>
        </w:rPr>
      </w:pPr>
    </w:p>
    <w:p w:rsidR="00E011F4" w:rsidRPr="005E13DF" w:rsidRDefault="00585DEF" w:rsidP="00E011F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Mjesečna</w:t>
      </w:r>
      <w:r w:rsidR="00E011F4" w:rsidRPr="005E13D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E011F4" w:rsidRPr="005E13D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E011F4" w:rsidRPr="005E13D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junu</w:t>
      </w:r>
      <w:r w:rsidR="00E011F4" w:rsidRPr="005E13DF">
        <w:rPr>
          <w:rFonts w:ascii="Tahoma" w:hAnsi="Tahoma" w:cs="Tahoma"/>
          <w:b/>
          <w:sz w:val="28"/>
          <w:szCs w:val="28"/>
          <w:lang w:val="sr-Cyrl-BA"/>
        </w:rPr>
        <w:t xml:space="preserve"> 2012. </w:t>
      </w:r>
      <w:r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E011F4" w:rsidRPr="005E13DF">
        <w:rPr>
          <w:rFonts w:ascii="Tahoma" w:hAnsi="Tahoma" w:cs="Tahoma"/>
          <w:b/>
          <w:sz w:val="28"/>
          <w:szCs w:val="28"/>
          <w:lang w:val="sr-Cyrl-BA"/>
        </w:rPr>
        <w:t xml:space="preserve"> -0,7%</w:t>
      </w:r>
    </w:p>
    <w:p w:rsidR="00E011F4" w:rsidRPr="005E13DF" w:rsidRDefault="00585DEF" w:rsidP="00E011F4">
      <w:pPr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Godišnja</w:t>
      </w:r>
      <w:r w:rsidR="001B4D57" w:rsidRPr="005E13D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1B4D57" w:rsidRPr="005E13DF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jun</w:t>
      </w:r>
      <w:r w:rsidR="001B4D57" w:rsidRPr="005E13DF">
        <w:rPr>
          <w:rFonts w:ascii="Tahoma" w:hAnsi="Tahoma" w:cs="Tahoma"/>
          <w:b/>
          <w:sz w:val="28"/>
          <w:szCs w:val="28"/>
          <w:lang w:val="sr-Cyrl-BA"/>
        </w:rPr>
        <w:t xml:space="preserve"> 2012/</w:t>
      </w:r>
      <w:r>
        <w:rPr>
          <w:rFonts w:ascii="Tahoma" w:hAnsi="Tahoma" w:cs="Tahoma"/>
          <w:b/>
          <w:sz w:val="28"/>
          <w:szCs w:val="28"/>
          <w:lang w:val="sr-Cyrl-BA"/>
        </w:rPr>
        <w:t>jun</w:t>
      </w:r>
      <w:r w:rsidR="00E011F4" w:rsidRPr="005E13DF">
        <w:rPr>
          <w:rFonts w:ascii="Tahoma" w:hAnsi="Tahoma" w:cs="Tahoma"/>
          <w:b/>
          <w:sz w:val="28"/>
          <w:szCs w:val="28"/>
          <w:lang w:val="sr-Cyrl-BA"/>
        </w:rPr>
        <w:t xml:space="preserve"> 2011) 1,6%</w:t>
      </w:r>
    </w:p>
    <w:p w:rsidR="00E011F4" w:rsidRPr="005E13DF" w:rsidRDefault="00E011F4" w:rsidP="00E011F4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E011F4" w:rsidRPr="005E13DF" w:rsidRDefault="00585DEF" w:rsidP="00E011F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mjerene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indeksom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potrošačkih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maj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0,7%.</w:t>
      </w:r>
    </w:p>
    <w:p w:rsidR="00E011F4" w:rsidRPr="005E13DF" w:rsidRDefault="00585DEF" w:rsidP="00E011F4">
      <w:pPr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Ovakvo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kretanje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rezultiralo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ovaj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pojeftinjenjem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svih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goriva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</w:t>
      </w:r>
      <w:r>
        <w:rPr>
          <w:rFonts w:ascii="Tahoma" w:hAnsi="Tahoma" w:cs="Tahoma"/>
          <w:sz w:val="18"/>
          <w:szCs w:val="18"/>
          <w:lang w:val="sr-Cyrl-BA"/>
        </w:rPr>
        <w:t>uzrokovalo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2,2%, </w:t>
      </w:r>
      <w:r>
        <w:rPr>
          <w:rFonts w:ascii="Tahoma" w:hAnsi="Tahoma" w:cs="Tahoma"/>
          <w:sz w:val="18"/>
          <w:szCs w:val="18"/>
          <w:lang w:val="sr-Cyrl-BA"/>
        </w:rPr>
        <w:t>te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pojeftinjenjem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pojedinih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prehrambenih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tako</w:t>
      </w:r>
      <w:r w:rsidR="004A504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>1,0%.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</w:rPr>
      </w:pPr>
    </w:p>
    <w:p w:rsidR="00E011F4" w:rsidRPr="005E13DF" w:rsidRDefault="00585DEF" w:rsidP="00E011F4">
      <w:pPr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zabilježeno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jedino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podgrupama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1,0%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i/>
          <w:sz w:val="18"/>
          <w:szCs w:val="18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Meso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0,5%.</w:t>
      </w:r>
      <w:r w:rsidR="00E011F4" w:rsidRPr="005E13DF">
        <w:rPr>
          <w:rFonts w:ascii="Tahoma" w:eastAsia="Calibri" w:hAnsi="Tahoma" w:cs="Tahoma"/>
          <w:i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dalji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citrusnog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voća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narandža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limun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grejpfurt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mandarina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limun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kivi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),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jabuka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krušaka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dok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Meso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svinjetine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1,1%, </w:t>
      </w:r>
      <w:r>
        <w:rPr>
          <w:rFonts w:ascii="Tahoma" w:eastAsia="Calibri" w:hAnsi="Tahoma" w:cs="Tahoma"/>
          <w:sz w:val="18"/>
          <w:szCs w:val="18"/>
          <w:lang w:val="sr-Cyrl-BA"/>
        </w:rPr>
        <w:t>teletine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0,6%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junetine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0,3%.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E011F4" w:rsidRPr="005E13DF">
        <w:rPr>
          <w:rFonts w:ascii="Tahoma" w:eastAsia="Calibri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Hrana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povrća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9,3%,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riže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1,6%, </w:t>
      </w:r>
      <w:r>
        <w:rPr>
          <w:rFonts w:ascii="Tahoma" w:eastAsia="Calibri" w:hAnsi="Tahoma" w:cs="Tahoma"/>
          <w:sz w:val="18"/>
          <w:szCs w:val="18"/>
          <w:lang w:val="sr-Cyrl-BA"/>
        </w:rPr>
        <w:t>zamrznutog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lisnatog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tijesta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1,1%,</w:t>
      </w:r>
      <w:r w:rsidR="00E011F4" w:rsidRPr="005E13DF">
        <w:rPr>
          <w:rFonts w:ascii="Tahoma" w:eastAsia="Calibri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riječne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morske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1,1%, </w:t>
      </w:r>
      <w:r>
        <w:rPr>
          <w:rFonts w:ascii="Tahoma" w:eastAsia="Calibri" w:hAnsi="Tahoma" w:cs="Tahoma"/>
          <w:sz w:val="18"/>
          <w:szCs w:val="18"/>
          <w:lang w:val="sr-Cyrl-BA"/>
        </w:rPr>
        <w:t>svježeg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mlijeka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2,4%, </w:t>
      </w:r>
      <w:r>
        <w:rPr>
          <w:rFonts w:ascii="Tahoma" w:eastAsia="Calibri" w:hAnsi="Tahoma" w:cs="Tahoma"/>
          <w:sz w:val="18"/>
          <w:szCs w:val="18"/>
          <w:lang w:val="sr-Cyrl-BA"/>
        </w:rPr>
        <w:t>mliječnih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1,3%, </w:t>
      </w:r>
      <w:r>
        <w:rPr>
          <w:rFonts w:ascii="Tahoma" w:eastAsia="Calibri" w:hAnsi="Tahoma" w:cs="Tahoma"/>
          <w:sz w:val="18"/>
          <w:szCs w:val="18"/>
          <w:lang w:val="sr-Cyrl-BA"/>
        </w:rPr>
        <w:t>kokošijih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jaja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4,7%,</w:t>
      </w:r>
      <w:r>
        <w:rPr>
          <w:rFonts w:ascii="Tahoma" w:eastAsia="Calibri" w:hAnsi="Tahoma" w:cs="Tahoma"/>
          <w:sz w:val="18"/>
          <w:szCs w:val="18"/>
          <w:lang w:val="sr-Cyrl-BA"/>
        </w:rPr>
        <w:t>šećera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2,8%, </w:t>
      </w:r>
      <w:r>
        <w:rPr>
          <w:rFonts w:ascii="Tahoma" w:eastAsia="Calibri" w:hAnsi="Tahoma" w:cs="Tahoma"/>
          <w:sz w:val="18"/>
          <w:szCs w:val="18"/>
          <w:lang w:val="sr-Cyrl-BA"/>
        </w:rPr>
        <w:t>dodatka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jelima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vegeta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začin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...) 3,7%, </w:t>
      </w:r>
      <w:r>
        <w:rPr>
          <w:rFonts w:ascii="Tahoma" w:eastAsia="Calibri" w:hAnsi="Tahoma" w:cs="Tahoma"/>
          <w:sz w:val="18"/>
          <w:szCs w:val="18"/>
          <w:lang w:val="sr-Cyrl-BA"/>
        </w:rPr>
        <w:t>konditorskih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1,2%.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0,5% </w:t>
      </w:r>
      <w:r>
        <w:rPr>
          <w:rFonts w:ascii="Tahoma" w:eastAsia="Calibri" w:hAnsi="Tahoma" w:cs="Tahoma"/>
          <w:sz w:val="18"/>
          <w:szCs w:val="18"/>
          <w:lang w:val="sr-Cyrl-BA"/>
        </w:rPr>
        <w:t>najviše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smanjenje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kafe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1,0%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kakaa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0,4%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>.</w:t>
      </w:r>
    </w:p>
    <w:p w:rsidR="00E011F4" w:rsidRPr="005E13DF" w:rsidRDefault="00E011F4" w:rsidP="00E011F4">
      <w:pPr>
        <w:jc w:val="both"/>
        <w:rPr>
          <w:rFonts w:ascii="Tahoma" w:eastAsia="Calibri" w:hAnsi="Tahoma" w:cs="Tahoma"/>
          <w:sz w:val="18"/>
          <w:szCs w:val="18"/>
        </w:rPr>
      </w:pPr>
    </w:p>
    <w:p w:rsidR="00E011F4" w:rsidRPr="005E13DF" w:rsidRDefault="00585DEF" w:rsidP="00E011F4">
      <w:pPr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Odjeljak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Stanovanje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0,4%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nižih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plina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5,4%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lož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4A504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>4,6%.</w:t>
      </w:r>
    </w:p>
    <w:p w:rsidR="00E011F4" w:rsidRPr="005E13DF" w:rsidRDefault="00585DEF" w:rsidP="00E011F4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3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12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4A504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E011F4" w:rsidRPr="005E13DF" w:rsidRDefault="00585DEF" w:rsidP="00E011F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Rast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 0,2%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nastao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viših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malih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aparata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raznih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dodataka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0,6%,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čišćenje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održavanje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kuće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0,4%.</w:t>
      </w:r>
    </w:p>
    <w:p w:rsidR="00E011F4" w:rsidRPr="005E13DF" w:rsidRDefault="00585DEF" w:rsidP="00E011F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0,1%,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0,9%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piva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0,3%.</w:t>
      </w:r>
    </w:p>
    <w:p w:rsidR="00E011F4" w:rsidRPr="005E13DF" w:rsidRDefault="00585DEF" w:rsidP="00E011F4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0,1%,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nekih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njegu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sr-Cyrl-BA"/>
        </w:rPr>
        <w:t>toalet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papir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lakovi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kosu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farbe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kosu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.)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1,0%.</w:t>
      </w:r>
    </w:p>
    <w:p w:rsidR="00E011F4" w:rsidRPr="005E13DF" w:rsidRDefault="00E011F4" w:rsidP="00E011F4">
      <w:pPr>
        <w:jc w:val="both"/>
        <w:rPr>
          <w:rFonts w:ascii="Tahoma" w:eastAsia="Calibri" w:hAnsi="Tahoma" w:cs="Tahoma"/>
          <w:sz w:val="18"/>
          <w:szCs w:val="18"/>
        </w:rPr>
      </w:pPr>
    </w:p>
    <w:p w:rsidR="00E011F4" w:rsidRPr="005E13DF" w:rsidRDefault="00585DEF" w:rsidP="00E011F4">
      <w:pPr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odjeljcima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Zdravstvo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Komunikacije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Rekreacija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kultura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Obrazovanje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Restorani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hoteli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prosjeku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nisu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mijenjale</w:t>
      </w:r>
      <w:r w:rsidR="00E011F4" w:rsidRPr="005E13DF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</w:p>
    <w:p w:rsidR="00E011F4" w:rsidRPr="005E13DF" w:rsidRDefault="00585DEF" w:rsidP="00E011F4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>,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>,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1,6%.</w:t>
      </w:r>
    </w:p>
    <w:p w:rsidR="00E011F4" w:rsidRPr="005E13DF" w:rsidRDefault="00585DEF" w:rsidP="00E011F4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8,4%,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>: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4,2%,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4,0%,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1,8%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>,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1,2%,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0,8%,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0,8%,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0,3%,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0,2%,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0,1%.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0,6%,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3,9%.</w:t>
      </w:r>
    </w:p>
    <w:p w:rsidR="00CF0EA0" w:rsidRPr="005E13DF" w:rsidRDefault="00CF0EA0" w:rsidP="00CF0EA0">
      <w:pPr>
        <w:rPr>
          <w:rFonts w:ascii="Tahoma" w:hAnsi="Tahoma" w:cs="Tahoma"/>
          <w:b/>
        </w:rPr>
      </w:pPr>
    </w:p>
    <w:p w:rsidR="00CF0EA0" w:rsidRPr="005E13DF" w:rsidRDefault="00CF0EA0" w:rsidP="00CF0EA0">
      <w:pPr>
        <w:rPr>
          <w:rFonts w:ascii="Tahoma" w:hAnsi="Tahoma" w:cs="Tahoma"/>
          <w:b/>
        </w:rPr>
      </w:pPr>
    </w:p>
    <w:p w:rsidR="00E011F4" w:rsidRPr="005E13DF" w:rsidRDefault="00585DEF" w:rsidP="00CF0EA0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 w:rsidR="00E011F4" w:rsidRPr="005E13DF">
        <w:rPr>
          <w:rFonts w:ascii="Tahoma" w:hAnsi="Tahoma" w:cs="Tahoma"/>
          <w:b/>
          <w:sz w:val="28"/>
          <w:szCs w:val="28"/>
        </w:rPr>
        <w:t>V</w:t>
      </w:r>
      <w:r w:rsidR="00E011F4" w:rsidRPr="005E13DF">
        <w:rPr>
          <w:rFonts w:ascii="Tahoma" w:hAnsi="Tahoma" w:cs="Tahoma"/>
          <w:b/>
          <w:sz w:val="28"/>
          <w:szCs w:val="28"/>
          <w:lang w:val="sr-Latn-CS"/>
        </w:rPr>
        <w:t>I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E011F4" w:rsidRPr="005E13DF">
        <w:rPr>
          <w:rFonts w:ascii="Tahoma" w:hAnsi="Tahoma" w:cs="Tahoma"/>
          <w:b/>
          <w:sz w:val="28"/>
          <w:szCs w:val="28"/>
          <w:lang w:val="sr-Latn-CS"/>
        </w:rPr>
        <w:t>2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>/</w:t>
      </w:r>
      <w:r w:rsidR="00E011F4" w:rsidRPr="005E13DF">
        <w:rPr>
          <w:rFonts w:ascii="Tahoma" w:hAnsi="Tahoma" w:cs="Tahoma"/>
          <w:b/>
          <w:sz w:val="28"/>
          <w:szCs w:val="28"/>
          <w:lang w:val="sr-Latn-CS"/>
        </w:rPr>
        <w:t>V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E011F4" w:rsidRPr="005E13DF">
        <w:rPr>
          <w:rFonts w:ascii="Tahoma" w:hAnsi="Tahoma" w:cs="Tahoma"/>
          <w:b/>
          <w:sz w:val="28"/>
          <w:szCs w:val="28"/>
          <w:lang w:val="sr-Latn-CS"/>
        </w:rPr>
        <w:t>2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>)</w:t>
      </w:r>
      <w:r w:rsidR="00E011F4" w:rsidRPr="005E13DF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više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E011F4" w:rsidRPr="005E13DF">
        <w:rPr>
          <w:rFonts w:ascii="Tahoma" w:hAnsi="Tahoma" w:cs="Tahoma"/>
          <w:b/>
          <w:sz w:val="28"/>
          <w:szCs w:val="28"/>
          <w:lang w:val="sr-Latn-CS"/>
        </w:rPr>
        <w:t>3</w:t>
      </w:r>
      <w:r w:rsidR="00E011F4" w:rsidRPr="005E13DF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E011F4" w:rsidRPr="005E13DF" w:rsidRDefault="00E011F4" w:rsidP="00E011F4">
      <w:pPr>
        <w:jc w:val="both"/>
        <w:rPr>
          <w:rFonts w:ascii="Tahoma" w:hAnsi="Tahoma" w:cs="Tahoma"/>
          <w:lang w:val="sr-Cyrl-CS"/>
        </w:rPr>
      </w:pPr>
    </w:p>
    <w:p w:rsidR="00E011F4" w:rsidRPr="005E13DF" w:rsidRDefault="00585DEF" w:rsidP="00E011F4">
      <w:pPr>
        <w:ind w:right="68"/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E011F4" w:rsidRPr="005E13DF">
        <w:rPr>
          <w:rFonts w:ascii="Tahoma" w:hAnsi="Tahoma" w:cs="Tahoma"/>
          <w:sz w:val="18"/>
          <w:szCs w:val="18"/>
        </w:rPr>
        <w:t>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E011F4" w:rsidRPr="005E13DF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20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12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201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2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.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>,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0,3%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>0,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4%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>0,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3%.</w:t>
      </w:r>
    </w:p>
    <w:p w:rsidR="00E011F4" w:rsidRPr="005E13DF" w:rsidRDefault="00E011F4" w:rsidP="00E011F4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11F4" w:rsidRPr="005E13DF" w:rsidRDefault="00585DEF" w:rsidP="00E011F4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20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12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201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011F4"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5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>%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>,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0,3%,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0,2%.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0,1%,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E011F4" w:rsidRPr="005E13DF" w:rsidRDefault="00585DEF" w:rsidP="00E011F4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4A504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,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20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12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011F4"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1,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>6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>1,1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0,3%,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0,1%,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1,</w:t>
      </w:r>
      <w:r w:rsidR="00E011F4" w:rsidRPr="005E13DF">
        <w:rPr>
          <w:rFonts w:ascii="Tahoma" w:hAnsi="Tahoma" w:cs="Tahoma"/>
          <w:sz w:val="18"/>
          <w:szCs w:val="18"/>
          <w:lang w:val="sr-Latn-CS"/>
        </w:rPr>
        <w:t>0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%. 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11F4" w:rsidRPr="005E13DF" w:rsidRDefault="00585DEF" w:rsidP="00E011F4">
      <w:pPr>
        <w:ind w:right="68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(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PRODCOM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)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,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E011F4" w:rsidRPr="005E13D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)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20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12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maj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201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2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.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1,7%,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0,2%</w:t>
      </w:r>
      <w:r w:rsidR="00E011F4" w:rsidRPr="005E13DF">
        <w:rPr>
          <w:rFonts w:ascii="Tahoma" w:hAnsi="Tahoma" w:cs="Tahoma"/>
          <w:sz w:val="18"/>
          <w:szCs w:val="18"/>
        </w:rPr>
        <w:t>,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.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11F4" w:rsidRPr="005E13DF" w:rsidRDefault="00585DEF" w:rsidP="00E011F4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20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12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20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11</w:t>
      </w:r>
      <w:r w:rsidR="00E011F4" w:rsidRPr="005E13DF">
        <w:rPr>
          <w:rFonts w:ascii="Tahoma" w:hAnsi="Tahoma" w:cs="Tahoma"/>
          <w:sz w:val="18"/>
          <w:szCs w:val="18"/>
          <w:lang w:val="hr-HR"/>
        </w:rPr>
        <w:t>.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>,</w:t>
      </w:r>
      <w:r w:rsidR="00E011F4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E011F4" w:rsidRPr="005E13DF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E011F4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E011F4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E011F4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3,1%,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E011F4" w:rsidRPr="005E13D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E011F4" w:rsidRPr="005E13D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E011F4" w:rsidRPr="005E13D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E011F4" w:rsidRPr="005E13D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E011F4" w:rsidRPr="005E13D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E011F4" w:rsidRPr="005E13DF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E011F4" w:rsidRPr="005E13D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E011F4" w:rsidRPr="005E13D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0,5%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E011F4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E011F4" w:rsidRPr="005E13DF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E011F4" w:rsidRPr="005E13DF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E011F4" w:rsidRPr="005E13DF">
        <w:rPr>
          <w:rFonts w:ascii="Tahoma" w:hAnsi="Tahoma" w:cs="Tahoma"/>
          <w:bCs/>
          <w:sz w:val="18"/>
          <w:szCs w:val="18"/>
          <w:lang w:val="sr-Cyrl-CS"/>
        </w:rPr>
        <w:t xml:space="preserve"> 0,1%. </w:t>
      </w:r>
    </w:p>
    <w:p w:rsidR="00E011F4" w:rsidRPr="005E13DF" w:rsidRDefault="00E011F4" w:rsidP="00E011F4">
      <w:pPr>
        <w:jc w:val="both"/>
        <w:rPr>
          <w:rFonts w:ascii="Tahoma" w:hAnsi="Tahoma" w:cs="Tahoma"/>
          <w:sz w:val="18"/>
          <w:szCs w:val="18"/>
        </w:rPr>
      </w:pPr>
    </w:p>
    <w:p w:rsidR="00F61225" w:rsidRPr="005E13DF" w:rsidRDefault="00585DEF" w:rsidP="00652E2C">
      <w:pPr>
        <w:rPr>
          <w:rFonts w:ascii="Tahoma" w:hAnsi="Tahoma" w:cs="Tahoma"/>
          <w:b/>
          <w:spacing w:val="-4"/>
          <w:sz w:val="28"/>
          <w:szCs w:val="28"/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t>Indeks</w:t>
      </w:r>
      <w:r w:rsidR="00F61225" w:rsidRPr="005E13DF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F61225" w:rsidRPr="005E13DF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F61225" w:rsidRPr="005E13DF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F61225" w:rsidRPr="005E13DF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F61225" w:rsidRPr="005E13DF">
        <w:rPr>
          <w:rFonts w:ascii="Tahoma" w:hAnsi="Tahoma" w:cs="Tahoma"/>
          <w:b/>
          <w:spacing w:val="-4"/>
          <w:sz w:val="28"/>
          <w:szCs w:val="28"/>
        </w:rPr>
        <w:t>VI</w:t>
      </w:r>
      <w:r w:rsidR="00F61225" w:rsidRPr="005E13DF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F61225" w:rsidRPr="005E13DF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F61225" w:rsidRPr="005E13D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F61225" w:rsidRPr="005E13DF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F61225" w:rsidRPr="005E13D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11.</w:t>
      </w:r>
      <w:r w:rsidR="00F61225" w:rsidRPr="005E13DF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manji</w:t>
      </w:r>
      <w:r w:rsidR="00F61225" w:rsidRPr="005E13DF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F61225" w:rsidRPr="005E13DF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="00F61225" w:rsidRPr="005E13DF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,6</w:t>
      </w:r>
      <w:r w:rsidR="00F61225" w:rsidRPr="005E13DF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F61225" w:rsidRPr="005E13DF" w:rsidRDefault="00585DEF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F61225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F61225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F61225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F61225" w:rsidRPr="005E13DF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F61225" w:rsidRPr="005E13DF">
        <w:rPr>
          <w:rFonts w:ascii="Tahoma" w:hAnsi="Tahoma" w:cs="Tahoma"/>
          <w:sz w:val="24"/>
          <w:szCs w:val="24"/>
          <w:lang w:val="sr-Cyrl-CS"/>
        </w:rPr>
        <w:t>V</w:t>
      </w:r>
      <w:r w:rsidR="00F61225" w:rsidRPr="005E13DF">
        <w:rPr>
          <w:rFonts w:ascii="Tahoma" w:hAnsi="Tahoma" w:cs="Tahoma"/>
          <w:sz w:val="24"/>
          <w:szCs w:val="24"/>
        </w:rPr>
        <w:t>I</w:t>
      </w:r>
      <w:r w:rsidR="00F61225" w:rsidRPr="005E13DF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F61225" w:rsidRPr="005E13DF">
        <w:rPr>
          <w:rFonts w:ascii="Tahoma" w:hAnsi="Tahoma" w:cs="Tahoma"/>
          <w:sz w:val="24"/>
          <w:szCs w:val="24"/>
          <w:lang w:val="sr-Cyrl-CS"/>
        </w:rPr>
        <w:t>12</w:t>
      </w:r>
      <w:r w:rsidR="00F61225" w:rsidRPr="005E13DF">
        <w:rPr>
          <w:rFonts w:ascii="Tahoma" w:hAnsi="Tahoma" w:cs="Tahoma"/>
          <w:sz w:val="24"/>
          <w:szCs w:val="24"/>
          <w:lang w:val="sr-Latn-BA"/>
        </w:rPr>
        <w:t>/</w:t>
      </w:r>
      <w:r w:rsidR="00F61225" w:rsidRPr="005E13DF">
        <w:rPr>
          <w:rFonts w:ascii="Tahoma" w:hAnsi="Tahoma" w:cs="Tahoma"/>
          <w:bCs/>
          <w:sz w:val="24"/>
          <w:szCs w:val="24"/>
        </w:rPr>
        <w:sym w:font="Symbol" w:char="F0C6"/>
      </w:r>
      <w:r w:rsidR="00F61225" w:rsidRPr="005E13DF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F61225" w:rsidRPr="005E13DF">
        <w:rPr>
          <w:rFonts w:ascii="Tahoma" w:hAnsi="Tahoma" w:cs="Tahoma"/>
          <w:bCs/>
          <w:sz w:val="24"/>
          <w:szCs w:val="24"/>
          <w:lang w:val="ru-RU"/>
        </w:rPr>
        <w:t>2011.</w:t>
      </w:r>
      <w:r w:rsidR="00F61225" w:rsidRPr="005E13DF">
        <w:rPr>
          <w:rFonts w:ascii="Tahoma" w:hAnsi="Tahoma" w:cs="Tahoma"/>
          <w:bCs/>
          <w:sz w:val="24"/>
          <w:szCs w:val="24"/>
          <w:lang w:val="hr-HR"/>
        </w:rPr>
        <w:t>)</w:t>
      </w:r>
      <w:r w:rsidR="00F61225" w:rsidRPr="005E13DF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F61225" w:rsidRPr="005E13DF">
        <w:rPr>
          <w:rFonts w:ascii="Tahoma" w:hAnsi="Tahoma" w:cs="Tahoma"/>
          <w:sz w:val="24"/>
          <w:szCs w:val="24"/>
          <w:lang w:val="ru-RU"/>
        </w:rPr>
        <w:t xml:space="preserve"> </w:t>
      </w:r>
      <w:r w:rsidR="00F61225" w:rsidRPr="005E13DF">
        <w:rPr>
          <w:rFonts w:ascii="Tahoma" w:hAnsi="Tahoma" w:cs="Tahoma"/>
          <w:sz w:val="24"/>
          <w:szCs w:val="24"/>
          <w:lang w:val="sr-Cyrl-CS"/>
        </w:rPr>
        <w:t>1</w:t>
      </w:r>
      <w:r w:rsidR="00F61225" w:rsidRPr="005E13DF">
        <w:rPr>
          <w:rFonts w:ascii="Tahoma" w:hAnsi="Tahoma" w:cs="Tahoma"/>
          <w:sz w:val="24"/>
          <w:szCs w:val="24"/>
          <w:lang w:val="sr-Cyrl-BA"/>
        </w:rPr>
        <w:t>,2</w:t>
      </w:r>
      <w:r w:rsidR="00F61225" w:rsidRPr="005E13DF">
        <w:rPr>
          <w:rFonts w:ascii="Tahoma" w:hAnsi="Tahoma" w:cs="Tahoma"/>
          <w:sz w:val="24"/>
          <w:szCs w:val="24"/>
          <w:lang w:val="ru-RU"/>
        </w:rPr>
        <w:t>%</w:t>
      </w:r>
    </w:p>
    <w:p w:rsidR="00F61225" w:rsidRPr="005E13DF" w:rsidRDefault="00F61225" w:rsidP="00F61225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F61225" w:rsidRPr="005E13DF" w:rsidRDefault="00585DEF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F61225"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1,6%,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5,6%,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4,2%.</w:t>
      </w:r>
    </w:p>
    <w:p w:rsidR="00F61225" w:rsidRPr="005E13DF" w:rsidRDefault="00F61225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F61225" w:rsidRPr="005E13DF" w:rsidRDefault="00585DEF" w:rsidP="00F61225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- </w:t>
      </w:r>
      <w:r>
        <w:rPr>
          <w:rFonts w:ascii="Tahoma" w:hAnsi="Tahoma" w:cs="Tahoma"/>
          <w:sz w:val="18"/>
          <w:szCs w:val="18"/>
          <w:lang w:val="sr-Cyrl-BA"/>
        </w:rPr>
        <w:t>jun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4,2%.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1,3%,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F61225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F61225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F61225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2,7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6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,8%. </w:t>
      </w:r>
    </w:p>
    <w:p w:rsidR="00F61225" w:rsidRPr="005E13DF" w:rsidRDefault="00F61225" w:rsidP="00F61225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F61225" w:rsidRPr="005E13DF" w:rsidRDefault="00585DEF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–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1,5%,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8,3%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8,7%,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pozitivna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7,6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pozitivna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F61225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0,4%.</w:t>
      </w:r>
    </w:p>
    <w:p w:rsidR="00F61225" w:rsidRPr="005E13DF" w:rsidRDefault="00F61225" w:rsidP="00F61225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F61225" w:rsidRPr="005E13DF" w:rsidRDefault="00585DEF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F61225"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F61225"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junu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maj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manji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0,4%.</w:t>
      </w:r>
    </w:p>
    <w:p w:rsidR="00F61225" w:rsidRPr="005E13DF" w:rsidRDefault="00F61225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F61225" w:rsidRPr="005E13DF" w:rsidRDefault="00585DEF" w:rsidP="00F61225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1,9%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0,3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F61225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F61225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F61225" w:rsidRPr="005E13DF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61225" w:rsidRPr="005E13DF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,1%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F61225" w:rsidRPr="005E13DF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61225" w:rsidRPr="005E13DF">
        <w:rPr>
          <w:rFonts w:ascii="Tahoma" w:hAnsi="Tahoma" w:cs="Tahoma"/>
          <w:sz w:val="18"/>
          <w:szCs w:val="18"/>
          <w:lang w:val="ru-RU"/>
        </w:rPr>
        <w:t xml:space="preserve"> 2,2%. </w:t>
      </w:r>
    </w:p>
    <w:p w:rsidR="00DB54DA" w:rsidRPr="005E13DF" w:rsidRDefault="00DB54DA" w:rsidP="00EB450E">
      <w:pPr>
        <w:rPr>
          <w:rFonts w:ascii="Tahoma" w:hAnsi="Tahoma" w:cs="Tahoma"/>
          <w:b/>
          <w:sz w:val="28"/>
          <w:szCs w:val="28"/>
          <w:lang w:val="bs-Cyrl-BA"/>
        </w:rPr>
      </w:pPr>
    </w:p>
    <w:p w:rsidR="00652E2C" w:rsidRPr="005E13DF" w:rsidRDefault="00652E2C">
      <w:pPr>
        <w:rPr>
          <w:rFonts w:ascii="Tahoma" w:hAnsi="Tahoma" w:cs="Tahoma"/>
          <w:b/>
          <w:sz w:val="28"/>
          <w:szCs w:val="28"/>
          <w:lang w:val="bs-Cyrl-BA"/>
        </w:rPr>
      </w:pPr>
      <w:r w:rsidRPr="005E13DF">
        <w:rPr>
          <w:rFonts w:ascii="Tahoma" w:hAnsi="Tahoma" w:cs="Tahoma"/>
          <w:b/>
          <w:sz w:val="28"/>
          <w:szCs w:val="28"/>
          <w:lang w:val="bs-Cyrl-BA"/>
        </w:rPr>
        <w:br w:type="page"/>
      </w:r>
    </w:p>
    <w:p w:rsidR="005E13DF" w:rsidRPr="005E13DF" w:rsidRDefault="00585DE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5E13DF" w:rsidRPr="005E13DF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5E13DF" w:rsidRPr="005E13D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periodu</w:t>
      </w:r>
      <w:r w:rsidR="005E13DF" w:rsidRPr="005E13DF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5E13DF" w:rsidRPr="005E13DF">
        <w:rPr>
          <w:rFonts w:ascii="Tahoma" w:hAnsi="Tahoma" w:cs="Tahoma"/>
          <w:b/>
          <w:sz w:val="28"/>
          <w:szCs w:val="28"/>
        </w:rPr>
        <w:t>I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>–</w:t>
      </w:r>
      <w:r w:rsidR="005E13DF" w:rsidRPr="005E13DF">
        <w:rPr>
          <w:rFonts w:ascii="Tahoma" w:hAnsi="Tahoma" w:cs="Tahoma"/>
          <w:b/>
          <w:sz w:val="28"/>
          <w:szCs w:val="28"/>
        </w:rPr>
        <w:t>VI</w:t>
      </w:r>
      <w:r w:rsidR="005E13DF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>201</w:t>
      </w:r>
      <w:r w:rsidR="005E13DF" w:rsidRPr="005E13DF">
        <w:rPr>
          <w:rFonts w:ascii="Tahoma" w:hAnsi="Tahoma" w:cs="Tahoma"/>
          <w:b/>
          <w:sz w:val="28"/>
          <w:szCs w:val="28"/>
          <w:lang w:val="sr-Cyrl-CS"/>
        </w:rPr>
        <w:t>2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>.</w:t>
      </w:r>
      <w:r w:rsidR="005E13DF" w:rsidRPr="005E13DF">
        <w:rPr>
          <w:rFonts w:ascii="Tahoma" w:hAnsi="Tahoma" w:cs="Tahoma"/>
          <w:b/>
          <w:sz w:val="28"/>
          <w:szCs w:val="28"/>
          <w:lang w:val="sr-Cyrl-BA"/>
        </w:rPr>
        <w:t>)</w:t>
      </w:r>
      <w:r w:rsidR="005E13DF" w:rsidRPr="005E13DF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E13DF" w:rsidRPr="005E13DF">
        <w:rPr>
          <w:rFonts w:ascii="Tahoma" w:hAnsi="Tahoma" w:cs="Tahoma"/>
          <w:b/>
          <w:sz w:val="28"/>
          <w:szCs w:val="28"/>
          <w:lang w:val="hr-HR"/>
        </w:rPr>
        <w:t>55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>,</w:t>
      </w:r>
      <w:r w:rsidR="005E13DF" w:rsidRPr="005E13DF">
        <w:rPr>
          <w:rFonts w:ascii="Tahoma" w:hAnsi="Tahoma" w:cs="Tahoma"/>
          <w:b/>
          <w:sz w:val="28"/>
          <w:szCs w:val="28"/>
        </w:rPr>
        <w:t>0</w:t>
      </w:r>
      <w:r w:rsidR="005E13DF" w:rsidRPr="005E13DF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5E13DF" w:rsidRPr="005E13DF" w:rsidRDefault="00585DE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5E13DF" w:rsidRPr="005E13DF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5E13DF" w:rsidRPr="005E13DF">
        <w:rPr>
          <w:rFonts w:ascii="Tahoma" w:hAnsi="Tahoma" w:cs="Tahoma"/>
          <w:sz w:val="24"/>
          <w:szCs w:val="24"/>
          <w:lang w:val="hr-HR"/>
        </w:rPr>
        <w:t>(I-VI 2012/I-VI 2011</w:t>
      </w:r>
      <w:r w:rsidR="005E13DF" w:rsidRPr="005E13DF">
        <w:rPr>
          <w:rFonts w:ascii="Tahoma" w:hAnsi="Tahoma" w:cs="Tahoma"/>
          <w:sz w:val="24"/>
          <w:szCs w:val="24"/>
          <w:lang w:val="sr-Cyrl-CS"/>
        </w:rPr>
        <w:t>.</w:t>
      </w:r>
      <w:r w:rsidR="005E13DF" w:rsidRPr="005E13DF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smanjen</w:t>
      </w:r>
      <w:r w:rsidR="005E13DF" w:rsidRPr="005E13DF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5E13DF" w:rsidRPr="005E13DF">
        <w:rPr>
          <w:rFonts w:ascii="Tahoma" w:hAnsi="Tahoma" w:cs="Tahoma"/>
          <w:sz w:val="24"/>
          <w:szCs w:val="24"/>
        </w:rPr>
        <w:t>4</w:t>
      </w:r>
      <w:r w:rsidR="005E13DF" w:rsidRPr="005E13DF">
        <w:rPr>
          <w:rFonts w:ascii="Tahoma" w:hAnsi="Tahoma" w:cs="Tahoma"/>
          <w:sz w:val="24"/>
          <w:szCs w:val="24"/>
          <w:lang w:val="ru-RU"/>
        </w:rPr>
        <w:t>,</w:t>
      </w:r>
      <w:r w:rsidR="005E13DF" w:rsidRPr="005E13DF">
        <w:rPr>
          <w:rFonts w:ascii="Tahoma" w:hAnsi="Tahoma" w:cs="Tahoma"/>
          <w:sz w:val="24"/>
          <w:szCs w:val="24"/>
        </w:rPr>
        <w:t>1</w:t>
      </w:r>
      <w:r w:rsidR="005E13DF" w:rsidRPr="005E13DF">
        <w:rPr>
          <w:rFonts w:ascii="Tahoma" w:hAnsi="Tahoma" w:cs="Tahoma"/>
          <w:sz w:val="24"/>
          <w:szCs w:val="24"/>
          <w:lang w:val="ru-RU"/>
        </w:rPr>
        <w:t>%</w:t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13DF" w:rsidRPr="005E13DF" w:rsidRDefault="00585DE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214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381 </w:t>
      </w:r>
      <w:r>
        <w:rPr>
          <w:rFonts w:ascii="Tahoma" w:hAnsi="Tahoma" w:cs="Tahoma"/>
          <w:sz w:val="18"/>
          <w:szCs w:val="18"/>
          <w:lang w:val="sr-Cyrl-BA"/>
        </w:rPr>
        <w:t>milion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>.</w:t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5E13DF" w:rsidRPr="005E13DF" w:rsidRDefault="00585DE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5E13DF" w:rsidRPr="005E13DF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junu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56,2%. </w:t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5E13DF" w:rsidRPr="005E13DF" w:rsidRDefault="00585DEF" w:rsidP="005E13D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vrijednosti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180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4,1%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Uvoz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istom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2 </w:t>
      </w:r>
      <w:r>
        <w:rPr>
          <w:rFonts w:ascii="Tahoma" w:hAnsi="Tahoma" w:cs="Tahoma"/>
          <w:sz w:val="18"/>
          <w:szCs w:val="18"/>
          <w:lang w:val="ru-RU"/>
        </w:rPr>
        <w:t>milijarde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144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0,7%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>.</w:t>
      </w:r>
    </w:p>
    <w:p w:rsidR="005E13DF" w:rsidRPr="005E13DF" w:rsidRDefault="005E13DF" w:rsidP="005E13D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E13DF" w:rsidRPr="005E13DF" w:rsidRDefault="00585DEF" w:rsidP="005E13D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prvih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šest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55,0%,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964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>.</w:t>
      </w:r>
    </w:p>
    <w:p w:rsidR="005E13DF" w:rsidRPr="005E13DF" w:rsidRDefault="005E13DF" w:rsidP="005E13D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5E13DF" w:rsidRPr="005E13DF" w:rsidRDefault="00585DEF" w:rsidP="005E13D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5E13DF" w:rsidRPr="005E13DF">
        <w:rPr>
          <w:rFonts w:ascii="Tahoma" w:hAnsi="Tahoma" w:cs="Tahoma"/>
          <w:szCs w:val="18"/>
        </w:rPr>
        <w:t>e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5E13DF" w:rsidRPr="005E13DF">
        <w:rPr>
          <w:rFonts w:ascii="Tahoma" w:hAnsi="Tahoma" w:cs="Tahoma"/>
          <w:szCs w:val="18"/>
        </w:rPr>
        <w:t>e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5E13DF" w:rsidRPr="005E13DF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5E13DF" w:rsidRPr="005E13DF">
        <w:rPr>
          <w:rFonts w:ascii="Tahoma" w:hAnsi="Tahoma" w:cs="Tahoma"/>
          <w:szCs w:val="18"/>
          <w:lang w:val="ru-RU"/>
        </w:rPr>
        <w:t xml:space="preserve"> - </w:t>
      </w:r>
      <w:r>
        <w:rPr>
          <w:rFonts w:ascii="Tahoma" w:hAnsi="Tahoma" w:cs="Tahoma"/>
          <w:szCs w:val="18"/>
          <w:lang w:val="ru-RU"/>
        </w:rPr>
        <w:t>jun</w:t>
      </w:r>
      <w:r w:rsidR="005E13DF" w:rsidRPr="005E13DF">
        <w:rPr>
          <w:rFonts w:ascii="Tahoma" w:hAnsi="Tahoma" w:cs="Tahoma"/>
          <w:szCs w:val="18"/>
          <w:lang w:val="ru-RU"/>
        </w:rPr>
        <w:t xml:space="preserve"> </w:t>
      </w:r>
      <w:r w:rsidR="005E13DF" w:rsidRPr="005E13DF">
        <w:rPr>
          <w:rFonts w:ascii="Tahoma" w:hAnsi="Tahoma" w:cs="Tahoma"/>
          <w:szCs w:val="18"/>
          <w:lang w:val="sr-Cyrl-CS"/>
        </w:rPr>
        <w:t xml:space="preserve">2012. </w:t>
      </w:r>
      <w:r>
        <w:rPr>
          <w:rFonts w:ascii="Tahoma" w:hAnsi="Tahoma" w:cs="Tahoma"/>
          <w:szCs w:val="18"/>
          <w:lang w:val="sr-Cyrl-CS"/>
        </w:rPr>
        <w:t>godine</w:t>
      </w:r>
      <w:r w:rsidR="005E13DF" w:rsidRPr="005E13DF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188 </w:t>
      </w:r>
      <w:r>
        <w:rPr>
          <w:rFonts w:ascii="Tahoma" w:hAnsi="Tahoma" w:cs="Tahoma"/>
          <w:szCs w:val="18"/>
          <w:lang w:val="sr-Cyrl-CS"/>
        </w:rPr>
        <w:t>miliona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5E13DF" w:rsidRPr="005E13DF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15,9%</w:t>
      </w:r>
      <w:r w:rsidR="005E13DF" w:rsidRPr="005E13DF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5E13DF" w:rsidRPr="005E13DF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186 </w:t>
      </w:r>
      <w:r>
        <w:rPr>
          <w:rFonts w:ascii="Tahoma" w:hAnsi="Tahoma" w:cs="Tahoma"/>
          <w:szCs w:val="18"/>
          <w:lang w:val="sr-Cyrl-CS"/>
        </w:rPr>
        <w:t>miliona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5E13DF" w:rsidRPr="005E13DF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15,7% </w:t>
      </w:r>
      <w:r>
        <w:rPr>
          <w:rFonts w:ascii="Tahoma" w:hAnsi="Tahoma" w:cs="Tahoma"/>
          <w:szCs w:val="18"/>
          <w:lang w:val="sr-Cyrl-CS"/>
        </w:rPr>
        <w:t>od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5E13DF" w:rsidRPr="005E13DF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5E13DF" w:rsidRPr="005E13DF">
        <w:rPr>
          <w:rFonts w:ascii="Tahoma" w:hAnsi="Tahoma" w:cs="Tahoma"/>
          <w:szCs w:val="18"/>
          <w:lang w:val="sr-Cyrl-CS"/>
        </w:rPr>
        <w:t>.</w:t>
      </w:r>
    </w:p>
    <w:p w:rsidR="005E13DF" w:rsidRPr="005E13DF" w:rsidRDefault="005E13DF" w:rsidP="005E13D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5E13DF" w:rsidRPr="005E13DF" w:rsidRDefault="00585DE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529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24,7%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366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17,1%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>.</w:t>
      </w:r>
    </w:p>
    <w:p w:rsidR="005E13DF" w:rsidRPr="005E13DF" w:rsidRDefault="005E13D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13DF" w:rsidRPr="005E13DF" w:rsidRDefault="00585DEF" w:rsidP="005E13D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5E13DF" w:rsidRPr="005E13D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5E13DF" w:rsidRPr="005E13D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5E13DF" w:rsidRPr="005E13D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5E13DF" w:rsidRPr="005E13DF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5E13DF" w:rsidRPr="005E13D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5E13DF" w:rsidRPr="005E13DF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 - </w:t>
      </w:r>
      <w:r>
        <w:rPr>
          <w:rFonts w:ascii="Tahoma" w:hAnsi="Tahoma" w:cs="Tahoma"/>
          <w:sz w:val="18"/>
          <w:szCs w:val="18"/>
          <w:lang w:val="ru-RU"/>
        </w:rPr>
        <w:t>jun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>)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174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14,8%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5E13DF" w:rsidRPr="005E13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5E13DF" w:rsidRPr="005E13DF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568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26,5%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5E13DF" w:rsidRPr="005E13DF">
        <w:rPr>
          <w:rFonts w:ascii="Tahoma" w:hAnsi="Tahoma" w:cs="Tahoma"/>
          <w:sz w:val="18"/>
          <w:szCs w:val="18"/>
          <w:lang w:val="sr-Cyrl-BA"/>
        </w:rPr>
        <w:t>.</w:t>
      </w:r>
    </w:p>
    <w:p w:rsidR="00F04921" w:rsidRPr="005E13DF" w:rsidRDefault="00B910C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shape id="_x0000_s1077" type="#_x0000_t202" style="position:absolute;left:0;text-align:left;margin-left:336.25pt;margin-top:1.75pt;width:73.85pt;height:22.55pt;z-index:251670528" strokecolor="white [3212]">
            <v:textbox>
              <w:txbxContent>
                <w:p w:rsidR="009C75CC" w:rsidRPr="009C75CC" w:rsidRDefault="00585DEF">
                  <w:pP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>hilj</w:t>
                  </w:r>
                  <w:r w:rsidR="009C75CC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>. КМ</w:t>
                  </w:r>
                </w:p>
              </w:txbxContent>
            </v:textbox>
          </v:shape>
        </w:pict>
      </w:r>
    </w:p>
    <w:p w:rsidR="00F04921" w:rsidRPr="005E13DF" w:rsidRDefault="00F0492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Pr="005E13DF" w:rsidRDefault="00B910C0" w:rsidP="00B97590">
      <w:pPr>
        <w:jc w:val="center"/>
        <w:rPr>
          <w:rFonts w:ascii="Tahoma" w:hAnsi="Tahoma" w:cs="Tahoma"/>
          <w:sz w:val="18"/>
          <w:szCs w:val="18"/>
        </w:rPr>
      </w:pPr>
      <w:r w:rsidRPr="00B910C0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178.5pt;margin-top:182.65pt;width:188.35pt;height:22.2pt;z-index:251657216;mso-width-relative:margin;mso-height-relative:margin" stroked="f">
            <v:textbox style="mso-next-textbox:#_x0000_s1061">
              <w:txbxContent>
                <w:p w:rsidR="00EB450E" w:rsidRPr="0095396E" w:rsidRDefault="00EB450E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2011.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Pr="0095396E">
                    <w:rPr>
                      <w:rFonts w:ascii="Tahoma" w:hAnsi="Tahoma" w:cs="Tahoma"/>
                      <w:sz w:val="18"/>
                      <w:szCs w:val="18"/>
                    </w:rPr>
                    <w:t>2012.</w:t>
                  </w:r>
                </w:p>
              </w:txbxContent>
            </v:textbox>
          </v:shape>
        </w:pict>
      </w:r>
      <w:r w:rsidR="005E13DF" w:rsidRPr="005E13DF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600575" cy="2743200"/>
            <wp:effectExtent l="0" t="0" r="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7590" w:rsidRPr="005E13DF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5E13DF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5E13DF" w:rsidRDefault="00585DEF" w:rsidP="00DB54D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8"/>
          <w:szCs w:val="18"/>
          <w:lang w:val="ru-RU"/>
        </w:rPr>
        <w:t>Gr</w:t>
      </w:r>
      <w:r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  <w:lang w:val="ru-RU"/>
        </w:rPr>
        <w:t>fikon</w:t>
      </w:r>
      <w:r w:rsidR="00B97590" w:rsidRPr="005E13DF">
        <w:rPr>
          <w:rFonts w:ascii="Tahoma" w:hAnsi="Tahoma" w:cs="Tahoma"/>
          <w:sz w:val="18"/>
          <w:szCs w:val="18"/>
          <w:lang w:val="ru-RU"/>
        </w:rPr>
        <w:t xml:space="preserve"> 2. </w:t>
      </w:r>
      <w:r>
        <w:rPr>
          <w:rFonts w:ascii="Tahoma" w:hAnsi="Tahoma" w:cs="Tahoma"/>
          <w:iCs/>
          <w:sz w:val="18"/>
          <w:szCs w:val="18"/>
          <w:lang w:val="sr-Cyrl-CS"/>
        </w:rPr>
        <w:t>Iz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i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u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po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mjesecima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u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hilj</w:t>
      </w:r>
      <w:r>
        <w:rPr>
          <w:rFonts w:ascii="Tahoma" w:hAnsi="Tahoma" w:cs="Tahoma"/>
          <w:iCs/>
          <w:sz w:val="18"/>
          <w:szCs w:val="18"/>
          <w:lang w:val="sr-Cyrl-CS"/>
        </w:rPr>
        <w:t>adama</w:t>
      </w:r>
      <w:r w:rsidR="00B97590" w:rsidRPr="005E13DF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KM</w:t>
      </w:r>
    </w:p>
    <w:p w:rsidR="0078288A" w:rsidRPr="005E13DF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5E13DF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DB54DA" w:rsidRPr="005E13DF" w:rsidRDefault="00DB54DA" w:rsidP="00EB450E">
      <w:pPr>
        <w:rPr>
          <w:rFonts w:ascii="Tahoma" w:hAnsi="Tahoma" w:cs="Tahoma"/>
          <w:b/>
          <w:sz w:val="28"/>
          <w:szCs w:val="28"/>
          <w:lang w:val="sr-Cyrl-CS"/>
        </w:rPr>
      </w:pPr>
    </w:p>
    <w:p w:rsidR="00DB6D76" w:rsidRPr="005E13DF" w:rsidRDefault="00372FAD" w:rsidP="00E011F4">
      <w:pPr>
        <w:rPr>
          <w:rFonts w:ascii="Tahoma" w:hAnsi="Tahoma" w:cs="Tahoma"/>
          <w:b/>
          <w:sz w:val="28"/>
          <w:szCs w:val="28"/>
        </w:rPr>
      </w:pPr>
      <w:r w:rsidRPr="005E13DF">
        <w:rPr>
          <w:rFonts w:ascii="Tahoma" w:hAnsi="Tahoma" w:cs="Tahoma"/>
          <w:b/>
          <w:sz w:val="28"/>
          <w:szCs w:val="28"/>
        </w:rPr>
        <w:br w:type="page"/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5E13DF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585DEF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5E13DF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5E13DF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133307" w:rsidRPr="005E13DF" w:rsidTr="00E011F4">
        <w:trPr>
          <w:trHeight w:val="69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33307" w:rsidRDefault="00133307" w:rsidP="000F0E43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Latn-CS"/>
              </w:rPr>
              <w:t xml:space="preserve">Statistika nacionalnih računa </w:t>
            </w:r>
          </w:p>
          <w:p w:rsidR="00133307" w:rsidRPr="00133307" w:rsidRDefault="00133307" w:rsidP="000F0E43">
            <w:pPr>
              <w:rPr>
                <w:rFonts w:ascii="Tahoma" w:hAnsi="Tahoma" w:cs="Tahoma"/>
                <w:sz w:val="16"/>
                <w:lang w:val="sr-Latn-CS"/>
              </w:rPr>
            </w:pPr>
            <w:r w:rsidRPr="00133307">
              <w:rPr>
                <w:rFonts w:ascii="Tahoma" w:hAnsi="Tahoma" w:cs="Tahoma"/>
                <w:sz w:val="16"/>
                <w:lang w:val="sr-Latn-CS"/>
              </w:rPr>
              <w:t>Žana Alagić</w:t>
            </w:r>
          </w:p>
          <w:p w:rsidR="00133307" w:rsidRPr="00133307" w:rsidRDefault="00B910C0" w:rsidP="000F0E43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hyperlink r:id="rId12" w:history="1"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zana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Latn-CS"/>
                </w:rPr>
                <w:t>alagic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  <w:r w:rsidR="00133307" w:rsidRPr="00133307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133307" w:rsidRPr="00133307" w:rsidRDefault="00133307" w:rsidP="000F0E43">
            <w:pPr>
              <w:rPr>
                <w:rFonts w:ascii="Tahoma" w:hAnsi="Tahoma" w:cs="Tahoma"/>
                <w:sz w:val="16"/>
                <w:lang w:val="sr-Latn-CS"/>
              </w:rPr>
            </w:pPr>
            <w:r w:rsidRPr="00133307">
              <w:rPr>
                <w:rFonts w:ascii="Tahoma" w:hAnsi="Tahoma" w:cs="Tahoma"/>
                <w:sz w:val="16"/>
                <w:lang w:val="sr-Latn-CS"/>
              </w:rPr>
              <w:t>Milka Ciganović</w:t>
            </w:r>
          </w:p>
          <w:p w:rsidR="00133307" w:rsidRPr="00133307" w:rsidRDefault="00B910C0" w:rsidP="000F0E43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hyperlink r:id="rId13" w:history="1"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milka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Latn-CS"/>
                </w:rPr>
                <w:t>ciganovic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  <w:r w:rsidR="00133307" w:rsidRPr="00133307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133307" w:rsidRPr="00133307" w:rsidRDefault="00133307" w:rsidP="000F0E43">
            <w:pPr>
              <w:rPr>
                <w:rFonts w:ascii="Tahoma" w:hAnsi="Tahoma" w:cs="Tahoma"/>
                <w:sz w:val="16"/>
                <w:lang w:val="sr-Latn-CS"/>
              </w:rPr>
            </w:pPr>
            <w:r w:rsidRPr="00133307">
              <w:rPr>
                <w:rFonts w:ascii="Tahoma" w:hAnsi="Tahoma" w:cs="Tahoma"/>
                <w:sz w:val="16"/>
                <w:lang w:val="sr-Latn-CS"/>
              </w:rPr>
              <w:t>Jadranka Luburić</w:t>
            </w:r>
          </w:p>
          <w:p w:rsidR="00133307" w:rsidRPr="00133307" w:rsidRDefault="00B910C0" w:rsidP="000F0E43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hyperlink r:id="rId14" w:history="1"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jadranka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Latn-CS"/>
                </w:rPr>
                <w:t>luburic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  <w:r w:rsidR="00133307" w:rsidRPr="00133307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133307" w:rsidRPr="00133307" w:rsidRDefault="00133307" w:rsidP="000F0E43">
            <w:pPr>
              <w:rPr>
                <w:rFonts w:ascii="Tahoma" w:hAnsi="Tahoma" w:cs="Tahoma"/>
                <w:sz w:val="16"/>
                <w:lang w:val="sr-Latn-CS"/>
              </w:rPr>
            </w:pPr>
            <w:r w:rsidRPr="00133307">
              <w:rPr>
                <w:rFonts w:ascii="Tahoma" w:hAnsi="Tahoma" w:cs="Tahoma"/>
                <w:sz w:val="16"/>
                <w:lang w:val="sr-Latn-CS"/>
              </w:rPr>
              <w:t>Dijana Maleš</w:t>
            </w:r>
          </w:p>
          <w:p w:rsidR="00133307" w:rsidRDefault="00B910C0" w:rsidP="000F0E43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hyperlink r:id="rId15" w:history="1"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dijana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Latn-CS"/>
                </w:rPr>
                <w:t>dedic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133307" w:rsidRPr="00133307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  <w:r w:rsidR="00133307" w:rsidRPr="005E13DF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133307" w:rsidRPr="00133307" w:rsidRDefault="00133307" w:rsidP="000F0E43">
            <w:pPr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  <w:tr w:rsidR="008C3261" w:rsidRPr="005E13DF" w:rsidTr="00E011F4">
        <w:trPr>
          <w:trHeight w:val="69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5E13DF" w:rsidRDefault="00585DEF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A23F12" w:rsidRPr="005E13DF" w:rsidRDefault="00585DEF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Biljana</w:t>
            </w:r>
            <w:r w:rsidR="00205D07" w:rsidRPr="005E13DF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Glušac</w:t>
            </w:r>
          </w:p>
          <w:p w:rsidR="00E011F4" w:rsidRPr="005E13DF" w:rsidRDefault="00B910C0" w:rsidP="00542A21">
            <w:hyperlink r:id="rId16" w:history="1">
              <w:r w:rsidR="00205D07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biljana.glisic@rzs.rs.ba</w:t>
              </w:r>
            </w:hyperlink>
          </w:p>
          <w:p w:rsidR="008C3261" w:rsidRPr="005E13DF" w:rsidRDefault="00585DEF" w:rsidP="00542A21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Vladimir</w:t>
            </w:r>
            <w:r w:rsidR="00E011F4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Koprivica</w:t>
            </w:r>
          </w:p>
          <w:p w:rsidR="008C3261" w:rsidRPr="005E13DF" w:rsidRDefault="00B910C0" w:rsidP="00542A21">
            <w:pPr>
              <w:rPr>
                <w:rFonts w:ascii="Tahoma" w:hAnsi="Tahoma" w:cs="Tahoma"/>
                <w:sz w:val="16"/>
                <w:lang w:val="sr-Cyrl-CS"/>
              </w:rPr>
            </w:pPr>
            <w:hyperlink r:id="rId17" w:history="1">
              <w:r w:rsidR="00E011F4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vladimir.koprivica@rzs.rs.ba</w:t>
              </w:r>
            </w:hyperlink>
          </w:p>
          <w:p w:rsidR="00E011F4" w:rsidRPr="005E13DF" w:rsidRDefault="00E011F4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5E13DF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585DEF" w:rsidP="00542A21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205D07" w:rsidRPr="005E13DF" w:rsidRDefault="00585DEF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Biljana</w:t>
            </w:r>
            <w:r w:rsidR="00205D07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Tešić</w:t>
            </w:r>
          </w:p>
          <w:p w:rsidR="00205D07" w:rsidRPr="005E13DF" w:rsidRDefault="00B910C0" w:rsidP="00542A21">
            <w:pPr>
              <w:rPr>
                <w:rFonts w:ascii="Tahoma" w:hAnsi="Tahoma" w:cs="Tahoma"/>
                <w:sz w:val="16"/>
              </w:rPr>
            </w:pPr>
            <w:hyperlink r:id="rId18" w:history="1">
              <w:r w:rsidR="00205D07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biljana.tesic@rzs.rs.ba</w:t>
              </w:r>
            </w:hyperlink>
            <w:r w:rsidR="00205D07" w:rsidRPr="005E13DF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5E13DF" w:rsidRDefault="00585DEF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5E13DF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5E13DF" w:rsidRDefault="00B910C0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9" w:history="1"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jasminka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milic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</w:p>
          <w:p w:rsidR="008C3261" w:rsidRPr="005E13D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5E13DF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585DEF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5E13DF" w:rsidRDefault="00585DEF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Pr="005E13DF" w:rsidRDefault="00B910C0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20" w:history="1"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mirjana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bandur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@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BA"/>
                </w:rPr>
                <w:t>.</w:t>
              </w:r>
              <w:r w:rsidR="008D6CFA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  <w:r w:rsidR="008C3261" w:rsidRPr="005E13DF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5E13D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5E13DF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585DEF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5E13D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5E13DF" w:rsidRDefault="00585DEF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Pr="005E13DF" w:rsidRDefault="00B910C0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21" w:history="1"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sanja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stojcevic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@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rzs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rs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  <w:lang w:val="sr-Cyrl-CS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u w:val="none"/>
                </w:rPr>
                <w:t>ba</w:t>
              </w:r>
            </w:hyperlink>
          </w:p>
          <w:p w:rsidR="008C3261" w:rsidRPr="005E13D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5E13DF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5E13DF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585DEF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 w:rsidRPr="005E13DF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5E13DF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5E13DF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5E13DF">
              <w:rPr>
                <w:rFonts w:ascii="Tahoma" w:hAnsi="Tahoma" w:cs="Tahoma"/>
                <w:b/>
                <w:bCs/>
              </w:rPr>
              <w:sym w:font="Symbol" w:char="00C6"/>
            </w:r>
            <w:r w:rsidRPr="005E13DF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5E13DF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585DEF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5E13DF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5E13DF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5E13DF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5E13D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5E13D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5E13D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5E13DF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5E13D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5E13D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5E13DF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5E13DF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5E13D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5E13D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5E13D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5E13DF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Latn-CS"/>
        </w:rPr>
      </w:pPr>
    </w:p>
    <w:p w:rsidR="00A72953" w:rsidRPr="005E13DF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5E13DF" w:rsidRDefault="00B910C0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B910C0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5E13DF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5E13DF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5E13DF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5E13DF" w:rsidRDefault="00585DEF" w:rsidP="00856748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5E13DF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5E13DF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</w:t>
            </w:r>
            <w:r w:rsidR="00856748">
              <w:rPr>
                <w:rFonts w:ascii="Tahoma" w:hAnsi="Tahoma" w:cs="Tahoma"/>
                <w:sz w:val="16"/>
              </w:rPr>
              <w:t>lj</w:t>
            </w:r>
            <w:r>
              <w:rPr>
                <w:rFonts w:ascii="Tahoma" w:hAnsi="Tahoma" w:cs="Tahoma"/>
                <w:sz w:val="16"/>
                <w:lang w:val="sr-Cyrl-CS"/>
              </w:rPr>
              <w:t>enje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5E13DF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5E13DF" w:rsidRDefault="00585DE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>љ</w:t>
            </w:r>
            <w:r>
              <w:rPr>
                <w:rFonts w:ascii="Tahoma" w:hAnsi="Tahoma" w:cs="Tahoma"/>
                <w:sz w:val="16"/>
                <w:lang w:val="ru-RU"/>
              </w:rPr>
              <w:t>enja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5E13DF" w:rsidRDefault="00585DE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5E13DF" w:rsidRDefault="00585DE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>љ</w:t>
            </w:r>
            <w:r>
              <w:rPr>
                <w:rFonts w:ascii="Tahoma" w:hAnsi="Tahoma" w:cs="Tahoma"/>
                <w:sz w:val="16"/>
                <w:lang w:val="ru-RU"/>
              </w:rPr>
              <w:t>ka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5E13DF" w:rsidRDefault="00585DE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5E13DF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5E13DF" w:rsidRDefault="00585DE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>љ</w:t>
            </w:r>
            <w:r>
              <w:rPr>
                <w:rFonts w:ascii="Tahoma" w:hAnsi="Tahoma" w:cs="Tahoma"/>
                <w:sz w:val="16"/>
                <w:lang w:val="sr-Cyrl-CS"/>
              </w:rPr>
              <w:t>eno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5E13DF" w:rsidRDefault="00585DEF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5E13DF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5E13DF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5E13DF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22" w:history="1"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5E13DF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5E13DF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5E13DF" w:rsidRDefault="00585DEF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5E13D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5E13D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5E13D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5E13D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5E13DF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5E13DF" w:rsidRDefault="00B910C0" w:rsidP="008C3261">
      <w:pPr>
        <w:rPr>
          <w:lang w:val="sr-Cyrl-BA"/>
        </w:rPr>
      </w:pPr>
      <w:r w:rsidRPr="00B910C0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5E13DF" w:rsidRDefault="00657939" w:rsidP="008C3261">
      <w:pPr>
        <w:rPr>
          <w:lang w:val="sr-Cyrl-BA"/>
        </w:rPr>
      </w:pPr>
    </w:p>
    <w:sectPr w:rsidR="00657939" w:rsidRPr="005E13DF" w:rsidSect="00EB450E">
      <w:headerReference w:type="default" r:id="rId23"/>
      <w:headerReference w:type="first" r:id="rId24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6B" w:rsidRDefault="003E456B">
      <w:r>
        <w:separator/>
      </w:r>
    </w:p>
  </w:endnote>
  <w:endnote w:type="continuationSeparator" w:id="0">
    <w:p w:rsidR="003E456B" w:rsidRDefault="003E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6B" w:rsidRDefault="003E456B">
      <w:r>
        <w:separator/>
      </w:r>
    </w:p>
  </w:footnote>
  <w:footnote w:type="continuationSeparator" w:id="0">
    <w:p w:rsidR="003E456B" w:rsidRDefault="003E4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DB54DA" w:rsidTr="009665BA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DB54DA" w:rsidRDefault="00585DEF" w:rsidP="009665B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Republički</w:t>
          </w:r>
          <w:r w:rsidR="00DB54DA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zavod</w:t>
          </w:r>
          <w:r w:rsidR="00DB54DA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</w:t>
          </w:r>
          <w:r w:rsidR="00DB54DA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statistiku</w:t>
          </w:r>
        </w:p>
        <w:p w:rsidR="00DB54DA" w:rsidRPr="00460A5B" w:rsidRDefault="00585DEF" w:rsidP="009665BA">
          <w:pPr>
            <w:pStyle w:val="Header"/>
            <w:rPr>
              <w:color w:val="FFFFFF"/>
              <w:lang w:val="ru-RU"/>
            </w:rPr>
          </w:pPr>
          <w:r>
            <w:rPr>
              <w:rFonts w:ascii="Tahoma" w:hAnsi="Tahoma" w:cs="Tahoma"/>
              <w:b/>
              <w:color w:val="FFFFFF"/>
              <w:lang w:val="sr-Cyrl-BA"/>
            </w:rPr>
            <w:t>SAOPŠTENjE</w:t>
          </w:r>
          <w:r w:rsidR="00DB54DA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ZA</w:t>
          </w:r>
          <w:r w:rsidR="00DB54DA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DB54DA" w:rsidRPr="005D5311" w:rsidRDefault="00DB54DA" w:rsidP="00CF0EA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 w:rsidR="00CF0EA0">
            <w:rPr>
              <w:rFonts w:ascii="Tahoma" w:hAnsi="Tahoma" w:cs="Tahoma"/>
              <w:color w:val="0070C0"/>
              <w:sz w:val="16"/>
            </w:rPr>
            <w:t>19</w:t>
          </w:r>
          <w:r w:rsidR="001B4D57"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585DEF">
            <w:rPr>
              <w:rFonts w:ascii="Tahoma" w:hAnsi="Tahoma" w:cs="Tahoma"/>
              <w:color w:val="0070C0"/>
              <w:sz w:val="16"/>
              <w:lang w:val="bs-Cyrl-BA"/>
            </w:rPr>
            <w:t>jul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 w:rsidR="001B4D57"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</w:t>
          </w:r>
          <w:r w:rsidR="00B910C0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B910C0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856748">
            <w:rPr>
              <w:rStyle w:val="PageNumber"/>
              <w:rFonts w:ascii="Tahoma" w:hAnsi="Tahoma"/>
              <w:b/>
              <w:noProof/>
              <w:color w:val="0070C0"/>
            </w:rPr>
            <w:t>7</w:t>
          </w:r>
          <w:r w:rsidR="00B910C0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EB450E" w:rsidRDefault="00EB450E" w:rsidP="006D0CE1">
    <w:pPr>
      <w:pStyle w:val="Header"/>
      <w:ind w:right="360"/>
      <w:rPr>
        <w:rFonts w:ascii="Tahoma" w:hAnsi="Tahoma" w:cs="Tahoma"/>
        <w:sz w:val="16"/>
        <w:lang w:val="sr-Latn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78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B450E" w:rsidRPr="00EB450E" w:rsidRDefault="00B910C0">
        <w:pPr>
          <w:pStyle w:val="Header"/>
          <w:jc w:val="right"/>
          <w:rPr>
            <w:color w:val="FFFFFF" w:themeColor="background1"/>
          </w:rPr>
        </w:pPr>
        <w:r w:rsidRPr="00EB450E">
          <w:rPr>
            <w:color w:val="FFFFFF" w:themeColor="background1"/>
          </w:rPr>
          <w:fldChar w:fldCharType="begin"/>
        </w:r>
        <w:r w:rsidR="00EB450E" w:rsidRPr="00EB450E">
          <w:rPr>
            <w:color w:val="FFFFFF" w:themeColor="background1"/>
          </w:rPr>
          <w:instrText xml:space="preserve"> PAGE   \* MERGEFORMAT </w:instrText>
        </w:r>
        <w:r w:rsidRPr="00EB450E">
          <w:rPr>
            <w:color w:val="FFFFFF" w:themeColor="background1"/>
          </w:rPr>
          <w:fldChar w:fldCharType="separate"/>
        </w:r>
        <w:r w:rsidR="00856748">
          <w:rPr>
            <w:noProof/>
            <w:color w:val="FFFFFF" w:themeColor="background1"/>
          </w:rPr>
          <w:t>1</w:t>
        </w:r>
        <w:r w:rsidRPr="00EB450E">
          <w:rPr>
            <w:color w:val="FFFFFF" w:themeColor="background1"/>
          </w:rPr>
          <w:fldChar w:fldCharType="end"/>
        </w:r>
      </w:p>
    </w:sdtContent>
  </w:sdt>
  <w:p w:rsidR="00EB450E" w:rsidRDefault="00EB450E">
    <w:pPr>
      <w:pStyle w:val="Header"/>
    </w:pPr>
  </w:p>
  <w:p w:rsidR="00DB54DA" w:rsidRDefault="00DB54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608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1F1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7D1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0643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4A3A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5A3B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3E57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307"/>
    <w:rsid w:val="00133656"/>
    <w:rsid w:val="001336C0"/>
    <w:rsid w:val="00133944"/>
    <w:rsid w:val="00133A21"/>
    <w:rsid w:val="00133CDB"/>
    <w:rsid w:val="0013420E"/>
    <w:rsid w:val="001342E2"/>
    <w:rsid w:val="001343EF"/>
    <w:rsid w:val="00134484"/>
    <w:rsid w:val="00134E6F"/>
    <w:rsid w:val="001359AE"/>
    <w:rsid w:val="001361D7"/>
    <w:rsid w:val="001364A2"/>
    <w:rsid w:val="001364A4"/>
    <w:rsid w:val="001368CA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709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5CC5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8A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57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D40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9D3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8CE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368"/>
    <w:rsid w:val="00270462"/>
    <w:rsid w:val="0027151F"/>
    <w:rsid w:val="00271A5A"/>
    <w:rsid w:val="0027269C"/>
    <w:rsid w:val="00272A1A"/>
    <w:rsid w:val="00272E9A"/>
    <w:rsid w:val="00272FE5"/>
    <w:rsid w:val="0027310B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70A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235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5C6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2FAD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A46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587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56B"/>
    <w:rsid w:val="003E49F9"/>
    <w:rsid w:val="003E4C57"/>
    <w:rsid w:val="003E4CE7"/>
    <w:rsid w:val="003E52C8"/>
    <w:rsid w:val="003E5E54"/>
    <w:rsid w:val="003E5FB2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613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4C56"/>
    <w:rsid w:val="00445324"/>
    <w:rsid w:val="004459B2"/>
    <w:rsid w:val="00445CA0"/>
    <w:rsid w:val="00446322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674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0E89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11E"/>
    <w:rsid w:val="004936AD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044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3EDA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0CD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9FD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0C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B4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5DEF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3A2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3DF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5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8AD"/>
    <w:rsid w:val="00647A25"/>
    <w:rsid w:val="006506E1"/>
    <w:rsid w:val="0065131E"/>
    <w:rsid w:val="00651DDC"/>
    <w:rsid w:val="006520C9"/>
    <w:rsid w:val="0065239C"/>
    <w:rsid w:val="00652720"/>
    <w:rsid w:val="00652E2C"/>
    <w:rsid w:val="00653430"/>
    <w:rsid w:val="006535D4"/>
    <w:rsid w:val="00653F7D"/>
    <w:rsid w:val="00653FBA"/>
    <w:rsid w:val="0065447D"/>
    <w:rsid w:val="00654E7C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D7F"/>
    <w:rsid w:val="00663F86"/>
    <w:rsid w:val="00664BB8"/>
    <w:rsid w:val="00664CCF"/>
    <w:rsid w:val="0066513E"/>
    <w:rsid w:val="0066522F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21F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032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56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AEE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B7A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364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57D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A6F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371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4DE9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0BF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8EB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A92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650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70D"/>
    <w:rsid w:val="00853DB5"/>
    <w:rsid w:val="008546D9"/>
    <w:rsid w:val="00854848"/>
    <w:rsid w:val="00854E8C"/>
    <w:rsid w:val="00855071"/>
    <w:rsid w:val="00855088"/>
    <w:rsid w:val="0085674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0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0D74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44A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2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96E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DD2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07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43E9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5CC"/>
    <w:rsid w:val="009C76C4"/>
    <w:rsid w:val="009C7772"/>
    <w:rsid w:val="009C778C"/>
    <w:rsid w:val="009C7BE3"/>
    <w:rsid w:val="009D0100"/>
    <w:rsid w:val="009D03D9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1FCD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6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956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60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5DA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3EC9"/>
    <w:rsid w:val="00B040ED"/>
    <w:rsid w:val="00B0417C"/>
    <w:rsid w:val="00B04B99"/>
    <w:rsid w:val="00B04FEB"/>
    <w:rsid w:val="00B05F0D"/>
    <w:rsid w:val="00B06CC6"/>
    <w:rsid w:val="00B06D8B"/>
    <w:rsid w:val="00B07584"/>
    <w:rsid w:val="00B0787F"/>
    <w:rsid w:val="00B07A65"/>
    <w:rsid w:val="00B07C23"/>
    <w:rsid w:val="00B10011"/>
    <w:rsid w:val="00B10AF9"/>
    <w:rsid w:val="00B10E7A"/>
    <w:rsid w:val="00B1178B"/>
    <w:rsid w:val="00B11BC8"/>
    <w:rsid w:val="00B11F51"/>
    <w:rsid w:val="00B12115"/>
    <w:rsid w:val="00B1216F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63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0C0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BC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81E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E2A"/>
    <w:rsid w:val="00BE3F1C"/>
    <w:rsid w:val="00BE3F1D"/>
    <w:rsid w:val="00BE50B5"/>
    <w:rsid w:val="00BE5202"/>
    <w:rsid w:val="00BE56AB"/>
    <w:rsid w:val="00BE5891"/>
    <w:rsid w:val="00BE5E0C"/>
    <w:rsid w:val="00BE6136"/>
    <w:rsid w:val="00BE64A3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4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466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0F6F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0A2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9FD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0EB2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8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A3A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6C6E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0EC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0EA0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293"/>
    <w:rsid w:val="00D01A3C"/>
    <w:rsid w:val="00D01FE5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A4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441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109"/>
    <w:rsid w:val="00DA160B"/>
    <w:rsid w:val="00DA1E57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4DA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1F4"/>
    <w:rsid w:val="00E01E46"/>
    <w:rsid w:val="00E021E3"/>
    <w:rsid w:val="00E025CC"/>
    <w:rsid w:val="00E02840"/>
    <w:rsid w:val="00E02DC6"/>
    <w:rsid w:val="00E02ED8"/>
    <w:rsid w:val="00E032B0"/>
    <w:rsid w:val="00E03E36"/>
    <w:rsid w:val="00E0406B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10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0C3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16D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6B1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6B3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94C"/>
    <w:rsid w:val="00EB1C9A"/>
    <w:rsid w:val="00EB2360"/>
    <w:rsid w:val="00EB2851"/>
    <w:rsid w:val="00EB450E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594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2C01"/>
    <w:rsid w:val="00F03156"/>
    <w:rsid w:val="00F03B53"/>
    <w:rsid w:val="00F04231"/>
    <w:rsid w:val="00F04592"/>
    <w:rsid w:val="00F04921"/>
    <w:rsid w:val="00F04A63"/>
    <w:rsid w:val="00F04EC2"/>
    <w:rsid w:val="00F0526E"/>
    <w:rsid w:val="00F056AC"/>
    <w:rsid w:val="00F05740"/>
    <w:rsid w:val="00F0577B"/>
    <w:rsid w:val="00F05870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1945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225"/>
    <w:rsid w:val="00F61FE3"/>
    <w:rsid w:val="00F628D6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4FD6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33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3422"/>
    <w:rsid w:val="00FE5BA2"/>
    <w:rsid w:val="00FE5BF0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963,#969696,#7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lka.ciganovic@rzs.rs.ba" TargetMode="External"/><Relationship Id="rId18" Type="http://schemas.openxmlformats.org/officeDocument/2006/relationships/hyperlink" Target="mailto:biljana.tesic@rzs.rs.b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na.alagic@rzs.rs.ba" TargetMode="External"/><Relationship Id="rId17" Type="http://schemas.openxmlformats.org/officeDocument/2006/relationships/hyperlink" Target="mailto:vladimir.koprivica@rzs.rs.b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ljana.glisic@rzs.rs.ba" TargetMode="External"/><Relationship Id="rId20" Type="http://schemas.openxmlformats.org/officeDocument/2006/relationships/hyperlink" Target="mailto:mirjana.bandur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dijana.dedic@rzs.rs.ba" TargetMode="Externa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yperlink" Target="mailto:jasminka.mil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dranka.luburic@rzs.rs.ba" TargetMode="External"/><Relationship Id="rId22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ejvanve\Desktop\Grafikon-Stope%20realnog%20rasta%20Q1%202012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glisicbi.RZS\Desktop\Plate\2012\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jun%202012\za%20Graf%20I-VI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8933195333287913E-2"/>
          <c:y val="0.10628826864087375"/>
          <c:w val="0.76883956862905378"/>
          <c:h val="0.6580422370280683"/>
        </c:manualLayout>
      </c:layout>
      <c:barChart>
        <c:barDir val="col"/>
        <c:grouping val="stacked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noFill/>
            </a:ln>
          </c:spPr>
          <c:cat>
            <c:strRef>
              <c:f>Sheet1!$A$1:$E$1</c:f>
              <c:strCache>
                <c:ptCount val="5"/>
                <c:pt idx="0">
                  <c:v>I 2011¹</c:v>
                </c:pt>
                <c:pt idx="1">
                  <c:v>II 2011¹</c:v>
                </c:pt>
                <c:pt idx="2">
                  <c:v>III 2011¹</c:v>
                </c:pt>
                <c:pt idx="3">
                  <c:v>IV 2011¹</c:v>
                </c:pt>
                <c:pt idx="4">
                  <c:v>I 2012¹</c:v>
                </c:pt>
              </c:strCache>
            </c:strRef>
          </c:cat>
          <c:val>
            <c:numRef>
              <c:f>Sheet1!$A$2:$E$2</c:f>
              <c:numCache>
                <c:formatCode>0.0</c:formatCode>
                <c:ptCount val="5"/>
                <c:pt idx="0" formatCode="General">
                  <c:v>1.4</c:v>
                </c:pt>
                <c:pt idx="1">
                  <c:v>1</c:v>
                </c:pt>
                <c:pt idx="2" formatCode="General">
                  <c:v>0.70000000000000062</c:v>
                </c:pt>
                <c:pt idx="3">
                  <c:v>0</c:v>
                </c:pt>
                <c:pt idx="4" formatCode="General">
                  <c:v>-0.9</c:v>
                </c:pt>
              </c:numCache>
            </c:numRef>
          </c:val>
        </c:ser>
        <c:gapWidth val="148"/>
        <c:overlap val="76"/>
        <c:axId val="40544128"/>
        <c:axId val="40545664"/>
      </c:barChart>
      <c:catAx>
        <c:axId val="40544128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50">
            <a:solidFill>
              <a:sysClr val="windowText" lastClr="000000"/>
            </a:solidFill>
          </a:ln>
        </c:spPr>
        <c:crossAx val="40545664"/>
        <c:crossesAt val="0"/>
        <c:lblAlgn val="ctr"/>
        <c:lblOffset val="100"/>
        <c:tickLblSkip val="1"/>
      </c:catAx>
      <c:valAx>
        <c:axId val="40545664"/>
        <c:scaling>
          <c:orientation val="minMax"/>
          <c:max val="2"/>
          <c:min val="-1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in"/>
        <c:tickLblPos val="nextTo"/>
        <c:spPr>
          <a:ln w="6350">
            <a:solidFill>
              <a:schemeClr val="tx1"/>
            </a:solidFill>
          </a:ln>
        </c:spPr>
        <c:crossAx val="40544128"/>
        <c:crosses val="autoZero"/>
        <c:crossBetween val="between"/>
        <c:majorUnit val="0.5"/>
        <c:minorUnit val="4.0000000000000105E-2"/>
      </c:valAx>
      <c:spPr>
        <a:ln w="3175">
          <a:solidFill>
            <a:schemeClr val="bg1">
              <a:lumMod val="75000"/>
            </a:schemeClr>
          </a:solidFill>
        </a:ln>
      </c:spPr>
    </c:plotArea>
    <c:plotVisOnly val="1"/>
    <c:dispBlanksAs val="zero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48"/>
          <c:w val="0.65455838247868414"/>
          <c:h val="0.60620217267067722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lll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817</c:v>
                </c:pt>
                <c:pt idx="1">
                  <c:v>811</c:v>
                </c:pt>
                <c:pt idx="2">
                  <c:v>813</c:v>
                </c:pt>
                <c:pt idx="3">
                  <c:v>807</c:v>
                </c:pt>
                <c:pt idx="4">
                  <c:v>802</c:v>
                </c:pt>
                <c:pt idx="5">
                  <c:v>813</c:v>
                </c:pt>
                <c:pt idx="6">
                  <c:v>815</c:v>
                </c:pt>
                <c:pt idx="7">
                  <c:v>819</c:v>
                </c:pt>
                <c:pt idx="8">
                  <c:v>821</c:v>
                </c:pt>
                <c:pt idx="9">
                  <c:v>814</c:v>
                </c:pt>
                <c:pt idx="10">
                  <c:v>817</c:v>
                </c:pt>
                <c:pt idx="11">
                  <c:v>826</c:v>
                </c:pt>
                <c:pt idx="12">
                  <c:v>818</c:v>
                </c:pt>
              </c:numCache>
            </c:numRef>
          </c:val>
        </c:ser>
        <c:marker val="1"/>
        <c:axId val="40835712"/>
        <c:axId val="40866176"/>
      </c:lineChart>
      <c:catAx>
        <c:axId val="40835712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0866176"/>
        <c:crosses val="autoZero"/>
        <c:lblAlgn val="ctr"/>
        <c:lblOffset val="100"/>
      </c:catAx>
      <c:valAx>
        <c:axId val="40866176"/>
        <c:scaling>
          <c:orientation val="minMax"/>
          <c:max val="850"/>
          <c:min val="600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tx1"/>
            </a:solidFill>
          </a:ln>
        </c:spPr>
        <c:crossAx val="40835712"/>
        <c:crosses val="autoZero"/>
        <c:crossBetween val="between"/>
        <c:majorUnit val="40"/>
      </c:valAx>
    </c:plotArea>
    <c:legend>
      <c:legendPos val="r"/>
      <c:layout>
        <c:manualLayout>
          <c:xMode val="edge"/>
          <c:yMode val="edge"/>
          <c:x val="0.73196069052143864"/>
          <c:y val="0.44465525040960913"/>
          <c:w val="0.25308871119956838"/>
          <c:h val="0.11068949918078162"/>
        </c:manualLayout>
      </c:layout>
    </c:legend>
    <c:plotVisOnly val="1"/>
  </c:chart>
  <c:spPr>
    <a:ln>
      <a:noFill/>
    </a:ln>
  </c:spPr>
  <c:txPr>
    <a:bodyPr/>
    <a:lstStyle/>
    <a:p>
      <a:pPr>
        <a:defRPr sz="900">
          <a:latin typeface="Tahoma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73028197562261243"/>
          <c:h val="0.68910104986876641"/>
        </c:manualLayout>
      </c:layout>
      <c:lineChart>
        <c:grouping val="standard"/>
        <c:ser>
          <c:idx val="0"/>
          <c:order val="0"/>
          <c:tx>
            <c:strRef>
              <c:f>zaJun2012!$A$2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zaJun2012!$B$1:$N$1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zaJun2012!$B$2:$N$2</c:f>
              <c:numCache>
                <c:formatCode>General</c:formatCode>
                <c:ptCount val="13"/>
                <c:pt idx="0">
                  <c:v>467781</c:v>
                </c:pt>
                <c:pt idx="1">
                  <c:v>408777</c:v>
                </c:pt>
                <c:pt idx="2">
                  <c:v>375448</c:v>
                </c:pt>
                <c:pt idx="3">
                  <c:v>423860</c:v>
                </c:pt>
                <c:pt idx="4">
                  <c:v>396712</c:v>
                </c:pt>
                <c:pt idx="5">
                  <c:v>393737</c:v>
                </c:pt>
                <c:pt idx="6">
                  <c:v>456851</c:v>
                </c:pt>
                <c:pt idx="7">
                  <c:v>290628</c:v>
                </c:pt>
                <c:pt idx="8">
                  <c:v>242652</c:v>
                </c:pt>
                <c:pt idx="9">
                  <c:v>474051</c:v>
                </c:pt>
                <c:pt idx="10">
                  <c:v>372450</c:v>
                </c:pt>
                <c:pt idx="11">
                  <c:v>382972</c:v>
                </c:pt>
                <c:pt idx="12">
                  <c:v>381176</c:v>
                </c:pt>
              </c:numCache>
            </c:numRef>
          </c:val>
        </c:ser>
        <c:ser>
          <c:idx val="1"/>
          <c:order val="1"/>
          <c:tx>
            <c:strRef>
              <c:f>zaJun2012!$A$3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zaJun2012!$B$1:$N$1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zaJun2012!$B$3:$N$3</c:f>
              <c:numCache>
                <c:formatCode>General</c:formatCode>
                <c:ptCount val="13"/>
                <c:pt idx="0">
                  <c:v>228912</c:v>
                </c:pt>
                <c:pt idx="1">
                  <c:v>214293</c:v>
                </c:pt>
                <c:pt idx="2">
                  <c:v>218373</c:v>
                </c:pt>
                <c:pt idx="3">
                  <c:v>248961</c:v>
                </c:pt>
                <c:pt idx="4">
                  <c:v>220859</c:v>
                </c:pt>
                <c:pt idx="5">
                  <c:v>225703</c:v>
                </c:pt>
                <c:pt idx="6">
                  <c:v>203743</c:v>
                </c:pt>
                <c:pt idx="7">
                  <c:v>158330</c:v>
                </c:pt>
                <c:pt idx="8">
                  <c:v>161327</c:v>
                </c:pt>
                <c:pt idx="9">
                  <c:v>214070</c:v>
                </c:pt>
                <c:pt idx="10">
                  <c:v>204803</c:v>
                </c:pt>
                <c:pt idx="11">
                  <c:v>227243</c:v>
                </c:pt>
                <c:pt idx="12">
                  <c:v>214234</c:v>
                </c:pt>
              </c:numCache>
            </c:numRef>
          </c:val>
        </c:ser>
        <c:marker val="1"/>
        <c:axId val="41028608"/>
        <c:axId val="41030400"/>
      </c:lineChart>
      <c:catAx>
        <c:axId val="41028608"/>
        <c:scaling>
          <c:orientation val="minMax"/>
        </c:scaling>
        <c:axPos val="b"/>
        <c:tickLblPos val="nextTo"/>
        <c:spPr>
          <a:ln w="6350">
            <a:solidFill>
              <a:sysClr val="windowText" lastClr="000000"/>
            </a:solidFill>
          </a:ln>
        </c:spPr>
        <c:crossAx val="41030400"/>
        <c:crosses val="autoZero"/>
        <c:auto val="1"/>
        <c:lblAlgn val="ctr"/>
        <c:lblOffset val="100"/>
      </c:catAx>
      <c:valAx>
        <c:axId val="41030400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#\ ##0;\-#\ ##0" sourceLinked="0"/>
        <c:tickLblPos val="nextTo"/>
        <c:spPr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102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28765937151263"/>
          <c:y val="0.41628280839895365"/>
          <c:w val="0.13669099874979726"/>
          <c:h val="0.16743438320210147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0.79585</cdr:x>
      <cdr:y>0</cdr:y>
    </cdr:from>
    <cdr:to>
      <cdr:x>0.8815</cdr:x>
      <cdr:y>0.08143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379008" y="0"/>
          <a:ext cx="471288" cy="2428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sr-Cyrl-CS" sz="900"/>
            <a:t>%</a:t>
          </a:r>
        </a:p>
        <a:p xmlns:a="http://schemas.openxmlformats.org/drawingml/2006/main">
          <a:endParaRPr lang="sr-Latn-BA" sz="1100"/>
        </a:p>
      </cdr:txBody>
    </cdr:sp>
  </cdr:relSizeAnchor>
  <cdr:relSizeAnchor xmlns:cdr="http://schemas.openxmlformats.org/drawingml/2006/chartDrawing">
    <cdr:from>
      <cdr:x>0.02595</cdr:x>
      <cdr:y>0.86769</cdr:y>
    </cdr:from>
    <cdr:to>
      <cdr:x>0.19558</cdr:x>
      <cdr:y>0.97488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2875" y="2686050"/>
          <a:ext cx="933906" cy="3317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BA" sz="900">
              <a:latin typeface="Tahoma" pitchFamily="34" charset="0"/>
              <a:ea typeface="Tahoma" pitchFamily="34" charset="0"/>
              <a:cs typeface="Tahoma" pitchFamily="34" charset="0"/>
            </a:rPr>
            <a:t>¹</a:t>
          </a:r>
          <a:r>
            <a:rPr lang="en-US" sz="900">
              <a:latin typeface="Tahoma" pitchFamily="34" charset="0"/>
              <a:ea typeface="Tahoma" pitchFamily="34" charset="0"/>
              <a:cs typeface="Tahoma" pitchFamily="34" charset="0"/>
            </a:rPr>
            <a:t> Procjena</a:t>
          </a:r>
          <a:endParaRPr lang="sr-Latn-BA" sz="9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0.80655</cdr:x>
      <cdr:y>0.45088</cdr:y>
    </cdr:from>
    <cdr:to>
      <cdr:x>0.98752</cdr:x>
      <cdr:y>0.54156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110825" y="1423284"/>
          <a:ext cx="922351" cy="286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900">
            <a:latin typeface="Tahoma" pitchFamily="34" charset="0"/>
            <a:ea typeface="Tahoma" pitchFamily="34" charset="0"/>
            <a:cs typeface="Tahoma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48AB-04D7-472E-BFC5-E38F2099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2227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16089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cejvanve</cp:lastModifiedBy>
  <cp:revision>4</cp:revision>
  <cp:lastPrinted>2012-07-19T07:54:00Z</cp:lastPrinted>
  <dcterms:created xsi:type="dcterms:W3CDTF">2012-07-19T09:47:00Z</dcterms:created>
  <dcterms:modified xsi:type="dcterms:W3CDTF">2012-07-23T05:47:00Z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