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9E6CA7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E6CA7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74BA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9E6CA7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161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9E6CA7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7E7261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7E726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7E726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7E726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3E16AB"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априлу</w:t>
      </w:r>
      <w:r w:rsidR="004D737B"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3E16AB" w:rsidRPr="007E726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65</w:t>
      </w:r>
      <w:r w:rsidR="00E33D13" w:rsidRPr="007E726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7E7261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7E7261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и на мјесечном и на годишњем нивоу</w:t>
      </w:r>
    </w:p>
    <w:p w:rsidR="00E33D13" w:rsidRPr="007E726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7E7261">
        <w:rPr>
          <w:rFonts w:ascii="Tahoma" w:hAnsi="Tahoma" w:cs="Tahoma"/>
          <w:b/>
          <w:sz w:val="24"/>
          <w:lang w:val="sr-Cyrl-CS"/>
        </w:rPr>
        <w:tab/>
      </w:r>
      <w:r w:rsidRPr="007E7261">
        <w:rPr>
          <w:rFonts w:ascii="Tahoma" w:hAnsi="Tahoma" w:cs="Tahoma"/>
          <w:b/>
          <w:sz w:val="24"/>
          <w:lang w:val="sr-Cyrl-CS"/>
        </w:rPr>
        <w:tab/>
      </w:r>
    </w:p>
    <w:p w:rsidR="0070074E" w:rsidRPr="007E7261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7E7261">
        <w:rPr>
          <w:rFonts w:ascii="Arial Narrow" w:hAnsi="Arial Narrow" w:cs="Tahoma"/>
          <w:sz w:val="22"/>
          <w:lang w:val="sr-Cyrl-BA"/>
        </w:rPr>
        <w:t>П</w:t>
      </w:r>
      <w:r w:rsidRPr="007E7261">
        <w:rPr>
          <w:rFonts w:ascii="Arial Narrow" w:hAnsi="Arial Narrow" w:cs="Tahoma"/>
          <w:sz w:val="22"/>
          <w:lang w:val="sr-Cyrl-CS"/>
        </w:rPr>
        <w:t>росјечна</w:t>
      </w:r>
      <w:r w:rsidRPr="007E7261">
        <w:rPr>
          <w:rFonts w:ascii="Arial Narrow" w:hAnsi="Arial Narrow" w:cs="Tahoma"/>
          <w:sz w:val="22"/>
          <w:lang w:val="ru-RU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>мјесечна</w:t>
      </w:r>
      <w:r w:rsidR="008E543D" w:rsidRPr="007E7261">
        <w:rPr>
          <w:rFonts w:ascii="Arial Narrow" w:hAnsi="Arial Narrow" w:cs="Tahoma"/>
          <w:sz w:val="22"/>
          <w:lang w:val="sr-Cyrl-CS"/>
        </w:rPr>
        <w:t xml:space="preserve"> нето</w:t>
      </w:r>
      <w:r w:rsidRPr="007E7261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7E7261">
        <w:rPr>
          <w:rFonts w:ascii="Arial Narrow" w:hAnsi="Arial Narrow" w:cs="Tahoma"/>
          <w:sz w:val="22"/>
          <w:lang w:val="sr-Cyrl-CS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>у Републици Српској</w:t>
      </w:r>
      <w:r w:rsidRPr="007E7261">
        <w:rPr>
          <w:rFonts w:ascii="Arial Narrow" w:hAnsi="Arial Narrow" w:cs="Tahoma"/>
          <w:b/>
          <w:sz w:val="22"/>
          <w:lang w:val="ru-RU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E16AB" w:rsidRPr="007E7261">
        <w:rPr>
          <w:rFonts w:ascii="Arial Narrow" w:hAnsi="Arial Narrow" w:cs="Tahoma"/>
          <w:sz w:val="22"/>
          <w:lang w:val="sr-Cyrl-BA"/>
        </w:rPr>
        <w:t>априлу</w:t>
      </w:r>
      <w:r w:rsidRPr="007E726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7E7261">
        <w:rPr>
          <w:rFonts w:ascii="Arial Narrow" w:hAnsi="Arial Narrow" w:cs="Tahoma"/>
          <w:sz w:val="22"/>
          <w:lang w:val="sr-Cyrl-CS"/>
        </w:rPr>
        <w:t>2</w:t>
      </w:r>
      <w:r w:rsidR="00717D3D" w:rsidRPr="007E7261">
        <w:rPr>
          <w:rFonts w:ascii="Arial Narrow" w:hAnsi="Arial Narrow" w:cs="Tahoma"/>
          <w:sz w:val="22"/>
          <w:lang w:val="sr-Cyrl-CS"/>
        </w:rPr>
        <w:t>3</w:t>
      </w:r>
      <w:r w:rsidRPr="007E7261">
        <w:rPr>
          <w:rFonts w:ascii="Arial Narrow" w:hAnsi="Arial Narrow" w:cs="Tahoma"/>
          <w:sz w:val="22"/>
          <w:lang w:val="sr-Cyrl-CS"/>
        </w:rPr>
        <w:t>.</w:t>
      </w:r>
      <w:r w:rsidRPr="007E7261">
        <w:rPr>
          <w:rFonts w:ascii="Arial Narrow" w:hAnsi="Arial Narrow" w:cs="Tahoma"/>
          <w:sz w:val="22"/>
          <w:lang w:val="ru-RU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7E7261">
        <w:rPr>
          <w:rFonts w:ascii="Arial Narrow" w:hAnsi="Arial Narrow" w:cs="Tahoma"/>
          <w:sz w:val="22"/>
          <w:lang w:val="sr-Cyrl-BA"/>
        </w:rPr>
        <w:t>ла је</w:t>
      </w:r>
      <w:r w:rsidR="00021230" w:rsidRPr="007E7261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7E7261">
        <w:rPr>
          <w:rFonts w:ascii="Arial Narrow" w:hAnsi="Arial Narrow" w:cs="Tahoma"/>
          <w:sz w:val="22"/>
          <w:lang w:val="sr-Cyrl-CS"/>
        </w:rPr>
        <w:t>1</w:t>
      </w:r>
      <w:r w:rsidR="004707B2" w:rsidRPr="007E7261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7E7261">
        <w:rPr>
          <w:rFonts w:ascii="Arial Narrow" w:hAnsi="Arial Narrow" w:cs="Tahoma"/>
          <w:sz w:val="22"/>
          <w:lang w:val="sr-Cyrl-CS"/>
        </w:rPr>
        <w:t>2</w:t>
      </w:r>
      <w:r w:rsidR="003E16AB" w:rsidRPr="007E7261">
        <w:rPr>
          <w:rFonts w:ascii="Arial Narrow" w:hAnsi="Arial Narrow" w:cs="Tahoma"/>
          <w:sz w:val="22"/>
          <w:lang w:val="sr-Cyrl-CS"/>
        </w:rPr>
        <w:t>65</w:t>
      </w:r>
      <w:r w:rsidRPr="007E7261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7E7261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7E7261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7E7261">
        <w:rPr>
          <w:rFonts w:ascii="Arial Narrow" w:hAnsi="Arial Narrow" w:cs="Tahoma"/>
          <w:sz w:val="22"/>
          <w:lang w:val="sr-Cyrl-BA"/>
        </w:rPr>
        <w:t xml:space="preserve">на </w:t>
      </w:r>
      <w:r w:rsidR="003E16AB" w:rsidRPr="007E7261">
        <w:rPr>
          <w:rFonts w:ascii="Arial Narrow" w:hAnsi="Arial Narrow" w:cs="Tahoma"/>
          <w:sz w:val="22"/>
          <w:lang w:val="sr-Cyrl-BA"/>
        </w:rPr>
        <w:t>март</w:t>
      </w:r>
      <w:r w:rsidR="006D06C7" w:rsidRPr="007E7261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7E7261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7E7261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7E7261">
        <w:rPr>
          <w:rFonts w:ascii="Arial Narrow" w:hAnsi="Arial Narrow" w:cs="Tahoma"/>
          <w:sz w:val="22"/>
          <w:lang w:val="sr-Cyrl-BA"/>
        </w:rPr>
        <w:t xml:space="preserve">већа за </w:t>
      </w:r>
      <w:r w:rsidR="00CB3F02" w:rsidRPr="007E7261">
        <w:rPr>
          <w:rFonts w:ascii="Arial Narrow" w:hAnsi="Arial Narrow" w:cs="Tahoma"/>
          <w:sz w:val="22"/>
          <w:lang w:val="sr-Cyrl-BA"/>
        </w:rPr>
        <w:t>0</w:t>
      </w:r>
      <w:r w:rsidR="006D06C7" w:rsidRPr="007E7261">
        <w:rPr>
          <w:rFonts w:ascii="Arial Narrow" w:hAnsi="Arial Narrow" w:cs="Tahoma"/>
          <w:sz w:val="22"/>
          <w:lang w:val="sr-Cyrl-BA"/>
        </w:rPr>
        <w:t>,</w:t>
      </w:r>
      <w:r w:rsidR="003E16AB" w:rsidRPr="007E7261">
        <w:rPr>
          <w:rFonts w:ascii="Arial Narrow" w:hAnsi="Arial Narrow" w:cs="Tahoma"/>
          <w:sz w:val="22"/>
          <w:lang w:val="sr-Cyrl-BA"/>
        </w:rPr>
        <w:t>6</w:t>
      </w:r>
      <w:r w:rsidR="006D06C7" w:rsidRPr="007E7261">
        <w:rPr>
          <w:rFonts w:ascii="Arial Narrow" w:hAnsi="Arial Narrow" w:cs="Tahoma"/>
          <w:sz w:val="22"/>
          <w:lang w:val="sr-Cyrl-BA"/>
        </w:rPr>
        <w:t>%</w:t>
      </w:r>
      <w:r w:rsidR="005527E2" w:rsidRPr="007E7261">
        <w:rPr>
          <w:rFonts w:ascii="Arial Narrow" w:hAnsi="Arial Narrow" w:cs="Tahoma"/>
          <w:sz w:val="22"/>
          <w:lang w:val="sr-Cyrl-BA"/>
        </w:rPr>
        <w:t>,</w:t>
      </w:r>
      <w:r w:rsidR="006D06C7" w:rsidRPr="007E7261">
        <w:rPr>
          <w:rFonts w:ascii="Arial Narrow" w:hAnsi="Arial Narrow" w:cs="Tahoma"/>
          <w:sz w:val="22"/>
          <w:lang w:val="sr-Cyrl-BA"/>
        </w:rPr>
        <w:t xml:space="preserve"> а реално</w:t>
      </w:r>
      <w:r w:rsidR="00CB3F02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7E7261">
        <w:rPr>
          <w:rFonts w:ascii="Arial Narrow" w:hAnsi="Arial Narrow" w:cs="Tahoma"/>
          <w:sz w:val="22"/>
          <w:lang w:val="sr-Cyrl-BA"/>
        </w:rPr>
        <w:t xml:space="preserve">за </w:t>
      </w:r>
      <w:r w:rsidR="00CB3F02" w:rsidRPr="007E7261">
        <w:rPr>
          <w:rFonts w:ascii="Arial Narrow" w:hAnsi="Arial Narrow" w:cs="Tahoma"/>
          <w:sz w:val="22"/>
          <w:lang w:val="sr-Cyrl-BA"/>
        </w:rPr>
        <w:t>0,3</w:t>
      </w:r>
      <w:r w:rsidR="006D06C7" w:rsidRPr="007E7261">
        <w:rPr>
          <w:rFonts w:ascii="Arial Narrow" w:hAnsi="Arial Narrow" w:cs="Tahoma"/>
          <w:sz w:val="22"/>
          <w:lang w:val="sr-Cyrl-BA"/>
        </w:rPr>
        <w:t>%</w:t>
      </w:r>
      <w:r w:rsidR="00717D3D" w:rsidRPr="007E7261">
        <w:rPr>
          <w:rFonts w:ascii="Arial Narrow" w:hAnsi="Arial Narrow" w:cs="Tahoma"/>
          <w:sz w:val="22"/>
          <w:lang w:val="sr-Cyrl-BA"/>
        </w:rPr>
        <w:t>,</w:t>
      </w:r>
      <w:r w:rsidR="002D34BC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7E7261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7E7261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7E7261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7E7261">
        <w:rPr>
          <w:rFonts w:ascii="Arial Narrow" w:hAnsi="Arial Narrow" w:cs="Tahoma"/>
          <w:sz w:val="22"/>
          <w:lang w:val="sr-Cyrl-BA"/>
        </w:rPr>
        <w:t>1</w:t>
      </w:r>
      <w:r w:rsidR="006D06C7" w:rsidRPr="007E7261">
        <w:rPr>
          <w:rFonts w:ascii="Arial Narrow" w:hAnsi="Arial Narrow" w:cs="Tahoma"/>
          <w:sz w:val="22"/>
          <w:lang w:val="sr-Cyrl-BA"/>
        </w:rPr>
        <w:t>5</w:t>
      </w:r>
      <w:r w:rsidR="0070074E" w:rsidRPr="007E7261">
        <w:rPr>
          <w:rFonts w:ascii="Arial Narrow" w:hAnsi="Arial Narrow" w:cs="Tahoma"/>
          <w:sz w:val="22"/>
          <w:lang w:val="sr-Cyrl-BA"/>
        </w:rPr>
        <w:t>,</w:t>
      </w:r>
      <w:r w:rsidR="003E16AB" w:rsidRPr="007E7261">
        <w:rPr>
          <w:rFonts w:ascii="Arial Narrow" w:hAnsi="Arial Narrow" w:cs="Tahoma"/>
          <w:sz w:val="22"/>
          <w:lang w:val="sr-Cyrl-BA"/>
        </w:rPr>
        <w:t>6</w:t>
      </w:r>
      <w:r w:rsidR="0070074E" w:rsidRPr="007E7261">
        <w:rPr>
          <w:rFonts w:ascii="Arial Narrow" w:hAnsi="Arial Narrow" w:cs="Tahoma"/>
          <w:sz w:val="22"/>
          <w:lang w:val="sr-Cyrl-BA"/>
        </w:rPr>
        <w:t>%</w:t>
      </w:r>
      <w:r w:rsidR="005527E2" w:rsidRPr="007E7261">
        <w:rPr>
          <w:rFonts w:ascii="Arial Narrow" w:hAnsi="Arial Narrow" w:cs="Tahoma"/>
          <w:sz w:val="22"/>
          <w:lang w:val="sr-Cyrl-BA"/>
        </w:rPr>
        <w:t>,</w:t>
      </w:r>
      <w:r w:rsidR="006D06C7" w:rsidRPr="007E7261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3E16AB" w:rsidRPr="007E7261">
        <w:rPr>
          <w:rFonts w:ascii="Arial Narrow" w:hAnsi="Arial Narrow" w:cs="Tahoma"/>
          <w:sz w:val="22"/>
          <w:lang w:val="sr-Cyrl-BA"/>
        </w:rPr>
        <w:t>6</w:t>
      </w:r>
      <w:r w:rsidR="006D06C7" w:rsidRPr="007E7261">
        <w:rPr>
          <w:rFonts w:ascii="Arial Narrow" w:hAnsi="Arial Narrow" w:cs="Tahoma"/>
          <w:sz w:val="22"/>
          <w:lang w:val="sr-Cyrl-BA"/>
        </w:rPr>
        <w:t>,</w:t>
      </w:r>
      <w:r w:rsidR="003E16AB" w:rsidRPr="007E7261">
        <w:rPr>
          <w:rFonts w:ascii="Arial Narrow" w:hAnsi="Arial Narrow" w:cs="Tahoma"/>
          <w:sz w:val="22"/>
          <w:lang w:val="sr-Cyrl-BA"/>
        </w:rPr>
        <w:t>1</w:t>
      </w:r>
      <w:r w:rsidR="006D06C7" w:rsidRPr="007E7261">
        <w:rPr>
          <w:rFonts w:ascii="Arial Narrow" w:hAnsi="Arial Narrow" w:cs="Tahoma"/>
          <w:sz w:val="22"/>
          <w:lang w:val="sr-Cyrl-BA"/>
        </w:rPr>
        <w:t>%</w:t>
      </w:r>
      <w:r w:rsidR="00B02167" w:rsidRPr="007E7261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7E7261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7E7261">
        <w:rPr>
          <w:rFonts w:ascii="Arial Narrow" w:hAnsi="Arial Narrow" w:cs="Tahoma"/>
          <w:sz w:val="22"/>
          <w:lang w:val="ru-RU"/>
        </w:rPr>
        <w:t xml:space="preserve"> </w:t>
      </w:r>
      <w:r w:rsidR="004D737B" w:rsidRPr="007E7261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7E7261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7E7261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7E7261">
        <w:rPr>
          <w:rFonts w:ascii="Arial Narrow" w:hAnsi="Arial Narrow" w:cs="Tahoma"/>
          <w:sz w:val="22"/>
          <w:lang w:val="sr-Cyrl-CS"/>
        </w:rPr>
        <w:t>9</w:t>
      </w:r>
      <w:r w:rsidR="003E16AB" w:rsidRPr="007E7261">
        <w:rPr>
          <w:rFonts w:ascii="Arial Narrow" w:hAnsi="Arial Narrow" w:cs="Tahoma"/>
          <w:sz w:val="22"/>
          <w:lang w:val="sr-Cyrl-CS"/>
        </w:rPr>
        <w:t>21</w:t>
      </w:r>
      <w:r w:rsidR="004D737B" w:rsidRPr="007E7261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7E7261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7E726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7E7261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7E7261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E16AB" w:rsidRPr="007E7261">
        <w:rPr>
          <w:rFonts w:ascii="Arial Narrow" w:hAnsi="Arial Narrow" w:cs="Tahoma"/>
          <w:sz w:val="22"/>
          <w:lang w:val="sr-Cyrl-CS"/>
        </w:rPr>
        <w:t>априлу</w:t>
      </w:r>
      <w:r w:rsidRPr="007E726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7E7261">
        <w:rPr>
          <w:rFonts w:ascii="Arial Narrow" w:hAnsi="Arial Narrow" w:cs="Tahoma"/>
          <w:sz w:val="22"/>
          <w:lang w:val="sr-Cyrl-CS"/>
        </w:rPr>
        <w:t>2</w:t>
      </w:r>
      <w:r w:rsidR="00717D3D" w:rsidRPr="007E7261">
        <w:rPr>
          <w:rFonts w:ascii="Arial Narrow" w:hAnsi="Arial Narrow" w:cs="Tahoma"/>
          <w:sz w:val="22"/>
          <w:lang w:val="sr-Cyrl-CS"/>
        </w:rPr>
        <w:t>3</w:t>
      </w:r>
      <w:r w:rsidRPr="007E7261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7E7261">
        <w:rPr>
          <w:rFonts w:ascii="Arial Narrow" w:hAnsi="Arial Narrow" w:cs="Tahoma"/>
          <w:sz w:val="22"/>
          <w:lang w:val="sr-Cyrl-CS"/>
        </w:rPr>
        <w:t xml:space="preserve">нето </w:t>
      </w:r>
      <w:r w:rsidRPr="007E7261">
        <w:rPr>
          <w:rFonts w:ascii="Arial Narrow" w:hAnsi="Arial Narrow" w:cs="Tahoma"/>
          <w:sz w:val="22"/>
          <w:lang w:val="sr-Cyrl-CS"/>
        </w:rPr>
        <w:t>плата</w:t>
      </w:r>
      <w:r w:rsidR="00667CDB" w:rsidRPr="007E7261">
        <w:rPr>
          <w:rFonts w:ascii="Arial Narrow" w:hAnsi="Arial Narrow" w:cs="Tahoma"/>
          <w:sz w:val="22"/>
          <w:lang w:val="sr-Cyrl-CS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="003E16AB" w:rsidRPr="007E7261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91E91" w:rsidRPr="007E7261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>и износи</w:t>
      </w:r>
      <w:r w:rsidR="00F6529E" w:rsidRPr="007E7261">
        <w:rPr>
          <w:rFonts w:ascii="Arial Narrow" w:hAnsi="Arial Narrow" w:cs="Tahoma"/>
          <w:sz w:val="22"/>
          <w:lang w:val="sr-Cyrl-CS"/>
        </w:rPr>
        <w:t>ла је</w:t>
      </w:r>
      <w:r w:rsidRPr="007E7261">
        <w:rPr>
          <w:rFonts w:ascii="Arial Narrow" w:hAnsi="Arial Narrow" w:cs="Tahoma"/>
          <w:sz w:val="22"/>
          <w:lang w:val="sr-Cyrl-CS"/>
        </w:rPr>
        <w:t xml:space="preserve"> 1 </w:t>
      </w:r>
      <w:r w:rsidR="00717D3D" w:rsidRPr="007E7261">
        <w:rPr>
          <w:rFonts w:ascii="Arial Narrow" w:hAnsi="Arial Narrow" w:cs="Tahoma"/>
          <w:sz w:val="22"/>
          <w:lang w:val="sr-Cyrl-CS"/>
        </w:rPr>
        <w:t>6</w:t>
      </w:r>
      <w:r w:rsidR="00CB3F02" w:rsidRPr="007E7261">
        <w:rPr>
          <w:rFonts w:ascii="Arial Narrow" w:hAnsi="Arial Narrow" w:cs="Tahoma"/>
          <w:sz w:val="22"/>
          <w:lang w:val="sr-Cyrl-CS"/>
        </w:rPr>
        <w:t>43</w:t>
      </w:r>
      <w:r w:rsidRPr="007E7261">
        <w:rPr>
          <w:rFonts w:ascii="Arial Narrow" w:hAnsi="Arial Narrow" w:cs="Tahoma"/>
          <w:sz w:val="22"/>
          <w:lang w:val="sr-Cyrl-CS"/>
        </w:rPr>
        <w:t xml:space="preserve"> КМ</w:t>
      </w:r>
      <w:r w:rsidRPr="007E7261">
        <w:rPr>
          <w:rFonts w:ascii="Arial Narrow" w:hAnsi="Arial Narrow" w:cs="Tahoma"/>
          <w:sz w:val="22"/>
          <w:lang w:val="sr-Latn-CS"/>
        </w:rPr>
        <w:t>,</w:t>
      </w:r>
      <w:r w:rsidR="003C37BB" w:rsidRPr="007E7261">
        <w:rPr>
          <w:rFonts w:ascii="Arial Narrow" w:hAnsi="Arial Narrow" w:cs="Tahoma"/>
          <w:sz w:val="22"/>
          <w:lang w:val="sr-Cyrl-BA"/>
        </w:rPr>
        <w:t xml:space="preserve"> а</w:t>
      </w:r>
      <w:r w:rsidRPr="007E7261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7E7261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7E7261">
        <w:rPr>
          <w:rFonts w:ascii="Arial Narrow" w:hAnsi="Arial Narrow" w:cs="Tahoma"/>
          <w:sz w:val="22"/>
          <w:lang w:val="sr-Cyrl-CS"/>
        </w:rPr>
        <w:t xml:space="preserve">нето </w:t>
      </w:r>
      <w:r w:rsidRPr="007E7261">
        <w:rPr>
          <w:rFonts w:ascii="Arial Narrow" w:hAnsi="Arial Narrow" w:cs="Tahoma"/>
          <w:sz w:val="22"/>
          <w:lang w:val="sr-Cyrl-CS"/>
        </w:rPr>
        <w:t>плата</w:t>
      </w:r>
      <w:r w:rsidR="00667CDB" w:rsidRPr="007E7261">
        <w:rPr>
          <w:rFonts w:ascii="Arial Narrow" w:hAnsi="Arial Narrow" w:cs="Tahoma"/>
          <w:sz w:val="22"/>
          <w:lang w:val="sr-Cyrl-CS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 xml:space="preserve">у </w:t>
      </w:r>
      <w:r w:rsidR="003E16AB" w:rsidRPr="007E7261">
        <w:rPr>
          <w:rFonts w:ascii="Arial Narrow" w:hAnsi="Arial Narrow" w:cs="Tahoma"/>
          <w:sz w:val="22"/>
          <w:lang w:val="sr-Cyrl-CS"/>
        </w:rPr>
        <w:t>априлу</w:t>
      </w:r>
      <w:r w:rsidRPr="007E726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7E7261">
        <w:rPr>
          <w:rFonts w:ascii="Arial Narrow" w:hAnsi="Arial Narrow" w:cs="Tahoma"/>
          <w:sz w:val="22"/>
          <w:lang w:val="sr-Cyrl-CS"/>
        </w:rPr>
        <w:t>2</w:t>
      </w:r>
      <w:r w:rsidR="00717D3D" w:rsidRPr="007E7261">
        <w:rPr>
          <w:rFonts w:ascii="Arial Narrow" w:hAnsi="Arial Narrow" w:cs="Tahoma"/>
          <w:sz w:val="22"/>
          <w:lang w:val="sr-Cyrl-CS"/>
        </w:rPr>
        <w:t>3</w:t>
      </w:r>
      <w:r w:rsidRPr="007E7261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7E7261">
        <w:rPr>
          <w:rFonts w:ascii="Arial Narrow" w:hAnsi="Arial Narrow" w:cs="Tahoma"/>
          <w:sz w:val="22"/>
          <w:lang w:val="sr-Cyrl-CS"/>
        </w:rPr>
        <w:t>у</w:t>
      </w:r>
      <w:r w:rsidR="00BC5673" w:rsidRPr="007E7261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7E7261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7E7261">
        <w:rPr>
          <w:rFonts w:ascii="Arial Narrow" w:hAnsi="Arial Narrow" w:cs="Tahoma"/>
          <w:sz w:val="22"/>
          <w:lang w:val="sr-Cyrl-CS"/>
        </w:rPr>
        <w:t>,</w:t>
      </w:r>
      <w:r w:rsidR="009B65CC" w:rsidRPr="007E726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7E7261">
        <w:rPr>
          <w:rFonts w:ascii="Arial Narrow" w:hAnsi="Arial Narrow" w:cs="Tahoma"/>
          <w:sz w:val="22"/>
          <w:lang w:val="sr-Cyrl-BA"/>
        </w:rPr>
        <w:t>9</w:t>
      </w:r>
      <w:r w:rsidR="003E16AB" w:rsidRPr="007E7261">
        <w:rPr>
          <w:rFonts w:ascii="Arial Narrow" w:hAnsi="Arial Narrow" w:cs="Tahoma"/>
          <w:sz w:val="22"/>
          <w:lang w:val="sr-Cyrl-BA"/>
        </w:rPr>
        <w:t>33</w:t>
      </w:r>
      <w:r w:rsidR="00886016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Pr="007E7261">
        <w:rPr>
          <w:rFonts w:ascii="Arial Narrow" w:hAnsi="Arial Narrow" w:cs="Tahoma"/>
          <w:sz w:val="22"/>
          <w:lang w:val="sr-Cyrl-BA"/>
        </w:rPr>
        <w:t>КМ.</w:t>
      </w:r>
    </w:p>
    <w:p w:rsidR="00E33D13" w:rsidRPr="007E726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7E7261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7E7261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7E726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E16AB" w:rsidRPr="007E7261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Pr="007E726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E7261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7E7261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7E7261">
        <w:rPr>
          <w:rFonts w:ascii="Arial Narrow" w:hAnsi="Arial Narrow" w:cs="Tahoma"/>
          <w:sz w:val="22"/>
          <w:szCs w:val="22"/>
          <w:lang w:val="ru-RU"/>
        </w:rPr>
        <w:t>3</w:t>
      </w:r>
      <w:r w:rsidRPr="007E7261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E16AB" w:rsidRPr="007E7261">
        <w:rPr>
          <w:rFonts w:ascii="Arial Narrow" w:hAnsi="Arial Narrow" w:cs="Tahoma"/>
          <w:sz w:val="22"/>
          <w:szCs w:val="22"/>
          <w:lang w:val="ru-RU"/>
        </w:rPr>
        <w:t>април</w:t>
      </w:r>
      <w:r w:rsidR="004E680B" w:rsidRPr="007E726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7E7261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7E7261">
        <w:rPr>
          <w:rFonts w:ascii="Arial Narrow" w:hAnsi="Arial Narrow" w:cs="Tahoma"/>
          <w:sz w:val="22"/>
          <w:szCs w:val="22"/>
          <w:lang w:val="ru-RU"/>
        </w:rPr>
        <w:t>2</w:t>
      </w:r>
      <w:r w:rsidRPr="007E7261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6D06C7" w:rsidRPr="007E7261">
        <w:rPr>
          <w:rFonts w:ascii="Arial Narrow" w:hAnsi="Arial Narrow" w:cs="Tahoma"/>
          <w:sz w:val="22"/>
          <w:szCs w:val="22"/>
          <w:lang w:val="ru-RU"/>
        </w:rPr>
        <w:t>сва</w:t>
      </w:r>
      <w:r w:rsidR="00374B48" w:rsidRPr="007E726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7E7261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7E7261">
        <w:rPr>
          <w:rFonts w:ascii="Arial Narrow" w:hAnsi="Arial Narrow" w:cs="Tahoma"/>
          <w:sz w:val="22"/>
          <w:szCs w:val="22"/>
          <w:lang w:val="ru-RU"/>
        </w:rPr>
        <w:t xml:space="preserve"> су</w:t>
      </w:r>
      <w:r w:rsidR="00426C15" w:rsidRPr="007E7261">
        <w:rPr>
          <w:rFonts w:ascii="Arial Narrow" w:hAnsi="Arial Narrow" w:cs="Tahoma"/>
          <w:sz w:val="22"/>
          <w:szCs w:val="22"/>
          <w:lang w:val="ru-RU"/>
        </w:rPr>
        <w:t xml:space="preserve"> забиљеж</w:t>
      </w:r>
      <w:r w:rsidR="006D06C7" w:rsidRPr="007E7261">
        <w:rPr>
          <w:rFonts w:ascii="Arial Narrow" w:hAnsi="Arial Narrow" w:cs="Tahoma"/>
          <w:sz w:val="22"/>
          <w:szCs w:val="22"/>
          <w:lang w:val="ru-RU"/>
        </w:rPr>
        <w:t>ила</w:t>
      </w:r>
      <w:r w:rsidR="00426C15" w:rsidRPr="007E7261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7E7261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7E7261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7E7261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7E726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7E7261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3E16AB" w:rsidRPr="007E7261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CB3F02" w:rsidRPr="007E726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CB3F02" w:rsidRPr="007E7261">
        <w:rPr>
          <w:rFonts w:ascii="Arial Narrow" w:hAnsi="Arial Narrow" w:cs="Tahoma"/>
          <w:sz w:val="22"/>
          <w:lang w:val="sr-Cyrl-BA"/>
        </w:rPr>
        <w:t>2</w:t>
      </w:r>
      <w:r w:rsidR="003E16AB" w:rsidRPr="007E7261">
        <w:rPr>
          <w:rFonts w:ascii="Arial Narrow" w:hAnsi="Arial Narrow" w:cs="Tahoma"/>
          <w:sz w:val="22"/>
          <w:lang w:val="sr-Cyrl-BA"/>
        </w:rPr>
        <w:t>4</w:t>
      </w:r>
      <w:r w:rsidR="00CB3F02" w:rsidRPr="007E7261">
        <w:rPr>
          <w:rFonts w:ascii="Arial Narrow" w:hAnsi="Arial Narrow" w:cs="Tahoma"/>
          <w:sz w:val="22"/>
          <w:lang w:val="sr-Cyrl-CS"/>
        </w:rPr>
        <w:t>,</w:t>
      </w:r>
      <w:r w:rsidR="003E16AB" w:rsidRPr="007E7261">
        <w:rPr>
          <w:rFonts w:ascii="Arial Narrow" w:hAnsi="Arial Narrow" w:cs="Tahoma"/>
          <w:sz w:val="22"/>
          <w:lang w:val="sr-Cyrl-CS"/>
        </w:rPr>
        <w:t>1</w:t>
      </w:r>
      <w:r w:rsidR="00CB3F02" w:rsidRPr="007E7261">
        <w:rPr>
          <w:rFonts w:ascii="Arial Narrow" w:hAnsi="Arial Narrow" w:cs="Tahoma"/>
          <w:sz w:val="22"/>
          <w:lang w:val="sr-Cyrl-CS"/>
        </w:rPr>
        <w:t xml:space="preserve">%, </w:t>
      </w:r>
      <w:r w:rsidR="003E16AB" w:rsidRPr="007E7261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CB3F02" w:rsidRPr="007E726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E16AB" w:rsidRPr="007E7261">
        <w:rPr>
          <w:rFonts w:ascii="Arial Narrow" w:hAnsi="Arial Narrow" w:cs="Tahoma"/>
          <w:sz w:val="22"/>
          <w:szCs w:val="22"/>
          <w:lang w:val="sr-Cyrl-BA"/>
        </w:rPr>
        <w:t>21</w:t>
      </w:r>
      <w:r w:rsidR="00CB3F02" w:rsidRPr="007E7261">
        <w:rPr>
          <w:rFonts w:ascii="Arial Narrow" w:hAnsi="Arial Narrow" w:cs="Tahoma"/>
          <w:sz w:val="22"/>
          <w:szCs w:val="22"/>
          <w:lang w:val="sr-Cyrl-BA"/>
        </w:rPr>
        <w:t>,8% и</w:t>
      </w:r>
      <w:r w:rsidR="00CB3F02" w:rsidRPr="007E726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E16AB" w:rsidRPr="007E7261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</w:t>
      </w:r>
      <w:r w:rsidR="006D06C7" w:rsidRPr="007E726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E16AB" w:rsidRPr="007E7261">
        <w:rPr>
          <w:rFonts w:ascii="Arial Narrow" w:hAnsi="Arial Narrow" w:cs="Tahoma"/>
          <w:sz w:val="22"/>
          <w:szCs w:val="22"/>
          <w:lang w:val="sr-Cyrl-BA"/>
        </w:rPr>
        <w:t>21</w:t>
      </w:r>
      <w:r w:rsidR="006D06C7" w:rsidRPr="007E7261">
        <w:rPr>
          <w:rFonts w:ascii="Arial Narrow" w:hAnsi="Arial Narrow" w:cs="Tahoma"/>
          <w:sz w:val="22"/>
          <w:szCs w:val="22"/>
          <w:lang w:val="sr-Cyrl-BA"/>
        </w:rPr>
        <w:t>,</w:t>
      </w:r>
      <w:r w:rsidR="003E16AB" w:rsidRPr="007E7261">
        <w:rPr>
          <w:rFonts w:ascii="Arial Narrow" w:hAnsi="Arial Narrow" w:cs="Tahoma"/>
          <w:sz w:val="22"/>
          <w:szCs w:val="22"/>
          <w:lang w:val="sr-Cyrl-BA"/>
        </w:rPr>
        <w:t>1</w:t>
      </w:r>
      <w:r w:rsidR="006D06C7" w:rsidRPr="007E7261">
        <w:rPr>
          <w:rFonts w:ascii="Arial Narrow" w:hAnsi="Arial Narrow" w:cs="Tahoma"/>
          <w:sz w:val="22"/>
          <w:szCs w:val="22"/>
          <w:lang w:val="sr-Cyrl-BA"/>
        </w:rPr>
        <w:t>%</w:t>
      </w:r>
      <w:r w:rsidR="00031D5C" w:rsidRPr="007E7261">
        <w:rPr>
          <w:rFonts w:ascii="Arial Narrow" w:hAnsi="Arial Narrow" w:cs="Tahoma"/>
          <w:sz w:val="22"/>
          <w:lang w:val="sr-Cyrl-CS"/>
        </w:rPr>
        <w:t>.</w:t>
      </w:r>
      <w:r w:rsidR="00374B48" w:rsidRPr="007E7261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7E7261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7E7261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7E7261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7E7261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7E7261">
        <w:rPr>
          <w:rFonts w:ascii="Tahoma" w:hAnsi="Tahoma" w:cs="Tahoma"/>
          <w:i/>
          <w:sz w:val="14"/>
          <w:lang w:val="sr-Cyrl-CS"/>
        </w:rPr>
        <w:t xml:space="preserve"> </w:t>
      </w:r>
      <w:r w:rsidRPr="007E7261">
        <w:rPr>
          <w:rFonts w:ascii="Tahoma" w:hAnsi="Tahoma" w:cs="Tahoma"/>
          <w:sz w:val="14"/>
          <w:lang w:val="sr-Cyrl-CS"/>
        </w:rPr>
        <w:t xml:space="preserve">   </w:t>
      </w:r>
      <w:r w:rsidRPr="007E7261">
        <w:rPr>
          <w:rFonts w:ascii="Tahoma" w:hAnsi="Tahoma" w:cs="Tahoma"/>
          <w:sz w:val="14"/>
          <w:lang w:val="sr-Latn-CS"/>
        </w:rPr>
        <w:tab/>
      </w:r>
      <w:r w:rsidRPr="007E7261">
        <w:rPr>
          <w:rFonts w:ascii="Tahoma" w:hAnsi="Tahoma" w:cs="Tahoma"/>
          <w:sz w:val="14"/>
          <w:lang w:val="sr-Latn-CS"/>
        </w:rPr>
        <w:tab/>
      </w:r>
      <w:r w:rsidRPr="007E726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E7261">
        <w:rPr>
          <w:rFonts w:ascii="Tahoma" w:hAnsi="Tahoma" w:cs="Tahoma"/>
          <w:sz w:val="14"/>
          <w:lang w:val="sr-Cyrl-BA"/>
        </w:rPr>
        <w:t xml:space="preserve">  </w:t>
      </w:r>
      <w:r w:rsidR="0062701E" w:rsidRPr="007E7261">
        <w:rPr>
          <w:rFonts w:ascii="Tahoma" w:hAnsi="Tahoma" w:cs="Tahoma"/>
          <w:sz w:val="14"/>
          <w:lang w:val="sr-Cyrl-BA"/>
        </w:rPr>
        <w:t xml:space="preserve"> </w:t>
      </w:r>
      <w:r w:rsidR="00F85AAC" w:rsidRPr="007E7261">
        <w:rPr>
          <w:rFonts w:ascii="Tahoma" w:hAnsi="Tahoma" w:cs="Tahoma"/>
          <w:sz w:val="14"/>
          <w:lang w:val="sr-Cyrl-BA"/>
        </w:rPr>
        <w:t xml:space="preserve"> </w:t>
      </w:r>
      <w:r w:rsidR="00DE7AB2" w:rsidRPr="007E7261">
        <w:rPr>
          <w:rFonts w:ascii="Arial Narrow" w:hAnsi="Arial Narrow" w:cs="Tahoma"/>
          <w:sz w:val="16"/>
          <w:szCs w:val="22"/>
        </w:rPr>
        <w:t>KM</w:t>
      </w:r>
    </w:p>
    <w:p w:rsidR="00E33D13" w:rsidRPr="007E7261" w:rsidRDefault="00425891" w:rsidP="00E33D13">
      <w:pPr>
        <w:jc w:val="center"/>
        <w:rPr>
          <w:rFonts w:ascii="Tahoma" w:hAnsi="Tahoma" w:cs="Tahoma"/>
          <w:lang w:val="sr-Cyrl-BA"/>
        </w:rPr>
      </w:pPr>
      <w:r w:rsidRPr="007E7261">
        <w:rPr>
          <w:rFonts w:ascii="Arial Narrow" w:hAnsi="Arial Narrow"/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7E7261">
        <w:rPr>
          <w:noProof/>
        </w:rPr>
        <w:t xml:space="preserve"> </w:t>
      </w:r>
      <w:r w:rsidR="00E33D13" w:rsidRPr="007E7261">
        <w:rPr>
          <w:rFonts w:ascii="Tahoma" w:hAnsi="Tahoma" w:cs="Tahoma"/>
          <w:szCs w:val="18"/>
          <w:lang w:val="sr-Cyrl-BA"/>
        </w:rPr>
        <w:t xml:space="preserve"> </w:t>
      </w:r>
      <w:r w:rsidR="00820BC0" w:rsidRPr="007E7261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7E726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7E7261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7E7261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7E7261">
        <w:rPr>
          <w:rFonts w:ascii="Arial Narrow" w:hAnsi="Arial Narrow" w:cs="Tahoma"/>
          <w:sz w:val="16"/>
          <w:szCs w:val="22"/>
          <w:lang w:val="sr-Latn-BA"/>
        </w:rPr>
        <w:t>1</w:t>
      </w:r>
      <w:r w:rsidRPr="007E7261">
        <w:rPr>
          <w:rFonts w:ascii="Arial Narrow" w:hAnsi="Arial Narrow" w:cs="Tahoma"/>
          <w:sz w:val="16"/>
          <w:szCs w:val="22"/>
          <w:lang w:val="sr-Cyrl-CS"/>
        </w:rPr>
        <w:t>.</w:t>
      </w:r>
      <w:r w:rsidRPr="007E726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7E7261">
        <w:rPr>
          <w:rFonts w:ascii="Arial Narrow" w:hAnsi="Arial Narrow" w:cs="Tahoma"/>
          <w:sz w:val="16"/>
          <w:szCs w:val="22"/>
          <w:lang w:val="sr-Cyrl-CS"/>
        </w:rPr>
        <w:t>П</w:t>
      </w:r>
      <w:r w:rsidRPr="007E7261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7E7261">
        <w:rPr>
          <w:rFonts w:ascii="Arial Narrow" w:hAnsi="Arial Narrow" w:cs="Tahoma"/>
          <w:sz w:val="16"/>
          <w:szCs w:val="22"/>
        </w:rPr>
        <w:t>а</w:t>
      </w:r>
      <w:r w:rsidRPr="007E7261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7E7261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7E7261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7E7261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7E726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7E7261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7E7261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7E7261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7E7261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7E7261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1D754F" w:rsidRPr="007E7261">
        <w:rPr>
          <w:rFonts w:ascii="Arial Narrow" w:hAnsi="Arial Narrow" w:cs="Tahoma"/>
          <w:b/>
          <w:sz w:val="28"/>
          <w:szCs w:val="24"/>
          <w:lang w:val="sr-Cyrl-BA"/>
        </w:rPr>
        <w:t>април</w:t>
      </w:r>
      <w:r w:rsidR="00A32928" w:rsidRPr="007E7261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7E7261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7E7261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1D754F" w:rsidRPr="007E7261">
        <w:rPr>
          <w:rFonts w:ascii="Arial Narrow" w:hAnsi="Arial Narrow" w:cs="Tahoma"/>
          <w:b/>
          <w:sz w:val="28"/>
          <w:szCs w:val="24"/>
          <w:lang w:val="sr-Cyrl-CS"/>
        </w:rPr>
        <w:t>0,3</w:t>
      </w:r>
      <w:r w:rsidRPr="007E726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7E7261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7E7261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0B4473" w:rsidRPr="007E7261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1D754F" w:rsidRPr="007E7261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A57787" w:rsidRPr="007E7261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7E7261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0B4473" w:rsidRPr="007E7261">
        <w:rPr>
          <w:rFonts w:ascii="Arial Narrow" w:hAnsi="Arial Narrow" w:cs="Tahoma"/>
          <w:b/>
          <w:sz w:val="28"/>
          <w:szCs w:val="24"/>
        </w:rPr>
        <w:t>I</w:t>
      </w:r>
      <w:r w:rsidR="001D754F" w:rsidRPr="007E7261">
        <w:rPr>
          <w:rFonts w:ascii="Arial Narrow" w:hAnsi="Arial Narrow" w:cs="Tahoma"/>
          <w:b/>
          <w:sz w:val="28"/>
          <w:szCs w:val="24"/>
        </w:rPr>
        <w:t>V</w:t>
      </w:r>
      <w:r w:rsidR="00A57787" w:rsidRPr="007E7261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7E7261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1D754F" w:rsidRPr="007E7261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="001D754F" w:rsidRPr="007E7261">
        <w:rPr>
          <w:rFonts w:ascii="Arial Narrow" w:hAnsi="Arial Narrow" w:cs="Tahoma"/>
          <w:b/>
          <w:sz w:val="28"/>
          <w:szCs w:val="24"/>
          <w:lang w:val="sr-Cyrl-BA"/>
        </w:rPr>
        <w:t>,0</w:t>
      </w:r>
      <w:r w:rsidRPr="007E726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7E7261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7E7261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7E7261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1D754F" w:rsidRPr="007E7261">
        <w:rPr>
          <w:rFonts w:ascii="Arial Narrow" w:hAnsi="Arial Narrow" w:cs="Tahoma"/>
          <w:sz w:val="22"/>
          <w:szCs w:val="22"/>
          <w:lang w:val="sr-Cyrl-BA"/>
        </w:rPr>
        <w:t>април</w:t>
      </w:r>
      <w:r w:rsidR="00A32928" w:rsidRPr="007E7261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7E7261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7E7261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7E7261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1D754F" w:rsidRPr="007E7261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0,3</w:t>
      </w:r>
      <w:r w:rsidRPr="007E7261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7E7261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7E7261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1D754F" w:rsidRPr="007E7261">
        <w:rPr>
          <w:rFonts w:ascii="Arial Narrow" w:hAnsi="Arial Narrow" w:cs="Tahoma"/>
          <w:sz w:val="22"/>
          <w:szCs w:val="22"/>
          <w:lang w:val="sr-Cyrl-BA"/>
        </w:rPr>
        <w:t xml:space="preserve"> више за 9,0</w:t>
      </w:r>
      <w:r w:rsidRPr="007E7261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7E7261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754F" w:rsidRPr="007E7261" w:rsidRDefault="001D754F" w:rsidP="001D754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E7261">
        <w:rPr>
          <w:rFonts w:ascii="Arial Narrow" w:hAnsi="Arial Narrow" w:cs="Tahoma"/>
          <w:sz w:val="22"/>
          <w:szCs w:val="22"/>
          <w:lang w:val="sr-Cyrl-BA"/>
        </w:rPr>
        <w:lastRenderedPageBreak/>
        <w:t>Од 12 главних одјељака производа и услуга, више цијене забиљежене су у десет, а ниже цијене у два одјељка.</w:t>
      </w:r>
    </w:p>
    <w:p w:rsidR="008964A8" w:rsidRPr="007E7261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450AF" w:rsidRPr="007E7261" w:rsidRDefault="00A87480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априлу 2023. године, забиљежен је у 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7E7261">
        <w:rPr>
          <w:rFonts w:ascii="Arial Narrow" w:hAnsi="Arial Narrow" w:cs="Tahoma"/>
          <w:sz w:val="22"/>
          <w:szCs w:val="22"/>
          <w:lang w:val="sr-Cyrl-BA"/>
        </w:rPr>
        <w:t>20,2%,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E7261">
        <w:rPr>
          <w:rFonts w:ascii="Arial Narrow" w:hAnsi="Arial Narrow" w:cs="Tahoma"/>
          <w:sz w:val="22"/>
          <w:szCs w:val="22"/>
          <w:lang w:val="sr-Cyrl-BA"/>
        </w:rPr>
        <w:t>усљед раста цијена у групама Електрична енергија и други енергенти од 24,4%, Одржавање и поправак стамбене јединице од 11,7% и Снабдјевање водом и друге комуналне услуге од 8,7%, затим у</w:t>
      </w:r>
      <w:r w:rsidRPr="007E7261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 13,8%, усљед повећања цијена у групама Млијеко и млијечни производи од 28,1% и Риба од 24,8%, потом у 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 12,6%, усљед раста цијена у групи Производи за личну хигијену од</w:t>
      </w:r>
      <w:r w:rsidR="00C450AF" w:rsidRPr="007E7261">
        <w:rPr>
          <w:rFonts w:ascii="Arial Narrow" w:hAnsi="Arial Narrow" w:cs="Tahoma"/>
          <w:sz w:val="22"/>
          <w:szCs w:val="22"/>
          <w:lang w:val="sr-Cyrl-BA"/>
        </w:rPr>
        <w:t xml:space="preserve"> 17,2%.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C450AF" w:rsidRPr="007E7261" w:rsidRDefault="00C450AF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450AF" w:rsidRPr="007E7261" w:rsidRDefault="00C450AF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E7261">
        <w:rPr>
          <w:rFonts w:ascii="Arial Narrow" w:hAnsi="Arial Narrow" w:cs="Tahoma"/>
          <w:sz w:val="22"/>
          <w:szCs w:val="22"/>
          <w:lang w:val="sr-Cyrl-BA"/>
        </w:rPr>
        <w:t>С</w:t>
      </w:r>
      <w:r w:rsidR="00A87480" w:rsidRPr="007E7261">
        <w:rPr>
          <w:rFonts w:ascii="Arial Narrow" w:hAnsi="Arial Narrow" w:cs="Tahoma"/>
          <w:sz w:val="22"/>
          <w:szCs w:val="22"/>
          <w:lang w:val="sr-Cyrl-BA"/>
        </w:rPr>
        <w:t xml:space="preserve">лиједи одјељак </w:t>
      </w:r>
      <w:r w:rsidR="00A87480" w:rsidRPr="007E7261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="00A87480" w:rsidRPr="007E7261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10,5%, због в</w:t>
      </w:r>
      <w:r w:rsidRPr="007E7261">
        <w:rPr>
          <w:rFonts w:ascii="Arial Narrow" w:hAnsi="Arial Narrow" w:cs="Tahoma"/>
          <w:sz w:val="22"/>
          <w:szCs w:val="22"/>
          <w:lang w:val="sr-Cyrl-BA"/>
        </w:rPr>
        <w:t>иших цијена у групи Теписи и друге</w:t>
      </w:r>
      <w:r w:rsidR="00A87480" w:rsidRPr="007E7261">
        <w:rPr>
          <w:rFonts w:ascii="Arial Narrow" w:hAnsi="Arial Narrow" w:cs="Tahoma"/>
          <w:sz w:val="22"/>
          <w:szCs w:val="22"/>
          <w:lang w:val="sr-Cyrl-BA"/>
        </w:rPr>
        <w:t xml:space="preserve"> подне облоге од 13,4% и у групи Производи за чишћење и одржавање куће од 13,3%, потом одјељак </w:t>
      </w:r>
      <w:r w:rsidR="00A87480" w:rsidRPr="007E7261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="00A87480" w:rsidRPr="007E7261">
        <w:rPr>
          <w:rFonts w:ascii="Arial Narrow" w:hAnsi="Arial Narrow" w:cs="Tahoma"/>
          <w:sz w:val="22"/>
          <w:szCs w:val="22"/>
          <w:lang w:val="sr-Cyrl-BA"/>
        </w:rPr>
        <w:t xml:space="preserve">, са растом од 6,9%, усљед повећања цијена у групи Производи за кућне љубимце од 19,4%, затим одјељак </w:t>
      </w:r>
      <w:r w:rsidR="00A87480" w:rsidRPr="007E7261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="00A87480" w:rsidRPr="007E7261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6,5%,</w:t>
      </w:r>
      <w:r w:rsidR="00A87480" w:rsidRPr="007E726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87480" w:rsidRPr="007E7261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Пиво од 10,2%. </w:t>
      </w:r>
    </w:p>
    <w:p w:rsidR="00C450AF" w:rsidRPr="007E7261" w:rsidRDefault="00C450AF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87480" w:rsidRPr="007E7261" w:rsidRDefault="00A87480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Раст од 6,2% забиљежен је у 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хотели, 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због виших цијена у групи Услуге у ресторанима и кафићима од 7,0%, док је повећање од 2,1% забиљежено у 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, усљед повећања цијена у групама Терапеутски прибор и опрема од 4,8% и Стоматолошке услуге од 4,2%. Више цијене од 1,3% забиљежене су у 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групи Телекомуникационе услуге од 1,4%, док је повећање од 0,6% забиљежено у 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Предшколско образовање од 6,7%.</w:t>
      </w:r>
    </w:p>
    <w:p w:rsidR="001D754F" w:rsidRPr="007E7261" w:rsidRDefault="001D754F" w:rsidP="001D754F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1D754F" w:rsidRPr="007E7261" w:rsidRDefault="001D754F" w:rsidP="001D754F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априлу 2023. године, забиљежене су у 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 4,4%, усљед снижења цијена у групи Горива и мазива за путничке аутомобиле од 12,1% и у одјељку </w:t>
      </w:r>
      <w:r w:rsidRPr="007E7261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 3,2%, усљед сезонских снижења конфекције и обуће током године. </w:t>
      </w:r>
    </w:p>
    <w:p w:rsidR="00F36928" w:rsidRPr="007E7261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3146D0" w:rsidRDefault="003146D0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E726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BB4BD" wp14:editId="41A18363">
                <wp:simplePos x="0" y="0"/>
                <wp:positionH relativeFrom="column">
                  <wp:posOffset>227965</wp:posOffset>
                </wp:positionH>
                <wp:positionV relativeFrom="paragraph">
                  <wp:posOffset>5715</wp:posOffset>
                </wp:positionV>
                <wp:extent cx="245745" cy="2057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B4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.95pt;margin-top:.45pt;width:19.3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0436A" w:rsidRPr="007E726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2.95pt;margin-top:224.25pt;width:207.6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3146D0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3146D0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146D0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3146D0">
        <w:rPr>
          <w:rFonts w:ascii="Arial Narrow" w:hAnsi="Arial Narrow" w:cs="Tahoma"/>
          <w:sz w:val="16"/>
          <w:szCs w:val="16"/>
          <w:lang w:val="sr-Cyrl-BA"/>
        </w:rPr>
        <w:t>2</w:t>
      </w:r>
      <w:r w:rsidRPr="003146D0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7E7261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7E7261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7E7261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7E7261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7E7261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7E7261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C450AF" w:rsidRPr="007E7261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7E726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8642BA" w:rsidRPr="007E7261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7E7261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7E7261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206778" w:rsidRPr="007E7261">
        <w:rPr>
          <w:rFonts w:ascii="Arial Narrow" w:hAnsi="Arial Narrow" w:cs="Tahoma"/>
          <w:b/>
          <w:sz w:val="28"/>
          <w:szCs w:val="30"/>
        </w:rPr>
        <w:t>23</w:t>
      </w:r>
      <w:r w:rsidRPr="007E7261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C450AF" w:rsidRPr="007E7261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7E726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8642BA" w:rsidRPr="007E7261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7E7261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7E7261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7E7261">
        <w:rPr>
          <w:rFonts w:ascii="Arial Narrow" w:hAnsi="Arial Narrow" w:cs="Tahoma"/>
          <w:b/>
          <w:bCs/>
          <w:sz w:val="28"/>
          <w:szCs w:val="30"/>
        </w:rPr>
        <w:t>2</w:t>
      </w:r>
      <w:r w:rsidR="00206778" w:rsidRPr="007E7261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7E7261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7E7261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F96AF8" w:rsidRPr="007E7261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7E7261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C450AF" w:rsidRPr="007E7261">
        <w:rPr>
          <w:rFonts w:ascii="Arial Narrow" w:hAnsi="Arial Narrow" w:cs="Tahoma"/>
          <w:b/>
          <w:bCs/>
          <w:sz w:val="28"/>
          <w:szCs w:val="30"/>
          <w:lang w:val="sr-Latn-BA"/>
        </w:rPr>
        <w:t>2,1</w:t>
      </w:r>
      <w:r w:rsidRPr="007E7261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7E7261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C450AF" w:rsidRDefault="00C450AF" w:rsidP="00C450AF">
      <w:pPr>
        <w:jc w:val="both"/>
        <w:rPr>
          <w:rFonts w:ascii="Arial Narrow" w:hAnsi="Arial Narrow" w:cs="Tahoma"/>
          <w:sz w:val="22"/>
          <w:lang w:val="sr-Cyrl-BA"/>
        </w:rPr>
      </w:pPr>
      <w:r w:rsidRPr="007E7261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7E7261">
        <w:rPr>
          <w:rFonts w:ascii="Arial Narrow" w:hAnsi="Arial Narrow" w:cs="Tahoma"/>
          <w:sz w:val="22"/>
          <w:lang w:val="sr-Cyrl-BA"/>
        </w:rPr>
        <w:t xml:space="preserve">у </w:t>
      </w:r>
      <w:r w:rsidRPr="007E7261">
        <w:rPr>
          <w:rFonts w:ascii="Arial Narrow" w:hAnsi="Arial Narrow" w:cs="Tahoma"/>
          <w:sz w:val="22"/>
          <w:lang w:val="sr-Cyrl-CS"/>
        </w:rPr>
        <w:t xml:space="preserve">периоду јануар-април 2023. године у поређењу са </w:t>
      </w:r>
      <w:r w:rsidRPr="007E7261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7E7261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7E7261">
        <w:rPr>
          <w:rFonts w:ascii="Arial Narrow" w:hAnsi="Arial Narrow" w:cs="Tahoma"/>
          <w:sz w:val="22"/>
          <w:lang w:val="sr-Latn-BA"/>
        </w:rPr>
        <w:t xml:space="preserve">je </w:t>
      </w:r>
      <w:r w:rsidRPr="007E7261">
        <w:rPr>
          <w:rFonts w:ascii="Arial Narrow" w:hAnsi="Arial Narrow" w:cs="Tahoma"/>
          <w:sz w:val="22"/>
          <w:lang w:val="sr-Cyrl-CS"/>
        </w:rPr>
        <w:t>за 2,1%</w:t>
      </w:r>
      <w:r w:rsidRPr="007E7261">
        <w:rPr>
          <w:rFonts w:ascii="Arial Narrow" w:hAnsi="Arial Narrow" w:cs="Tahoma"/>
          <w:sz w:val="22"/>
          <w:lang w:val="sr-Cyrl-BA"/>
        </w:rPr>
        <w:t>. У поменутом периоду у подручју Вађењe руда и камена забиљежен је раст од 6,6%, док је у подручју Производњa и снабдијевањe електричном енергијом, гасом, паром и климатизацијa забиљежен пад од 0,6%, и у подручју Прерађивачкa индустријa пад од 4,7%.</w:t>
      </w:r>
    </w:p>
    <w:p w:rsidR="003146D0" w:rsidRPr="007E7261" w:rsidRDefault="003146D0" w:rsidP="00C450AF">
      <w:pPr>
        <w:jc w:val="both"/>
        <w:rPr>
          <w:rFonts w:ascii="Arial Narrow" w:hAnsi="Arial Narrow" w:cs="Tahoma"/>
          <w:sz w:val="22"/>
          <w:lang w:val="sr-Cyrl-CS"/>
        </w:rPr>
      </w:pPr>
    </w:p>
    <w:p w:rsidR="001B0BEC" w:rsidRPr="007E7261" w:rsidRDefault="001B0BEC" w:rsidP="001B0BEC">
      <w:pPr>
        <w:jc w:val="both"/>
        <w:rPr>
          <w:rFonts w:ascii="Arial Narrow" w:hAnsi="Arial Narrow" w:cs="Tahoma"/>
          <w:sz w:val="22"/>
          <w:lang w:val="sr-Cyrl-BA"/>
        </w:rPr>
      </w:pPr>
      <w:r w:rsidRPr="007E7261">
        <w:rPr>
          <w:rFonts w:ascii="Arial Narrow" w:hAnsi="Arial Narrow" w:cs="Tahoma"/>
          <w:sz w:val="22"/>
          <w:lang w:val="sr-Cyrl-BA"/>
        </w:rPr>
        <w:t>Д</w:t>
      </w:r>
      <w:r w:rsidRPr="007E7261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7E7261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8642BA" w:rsidRPr="007E7261">
        <w:rPr>
          <w:rFonts w:ascii="Arial Narrow" w:hAnsi="Arial Narrow" w:cs="Tahoma"/>
          <w:spacing w:val="-2"/>
          <w:sz w:val="22"/>
          <w:lang w:val="sr-Cyrl-BA"/>
        </w:rPr>
        <w:t>априлу</w:t>
      </w:r>
      <w:r w:rsidRPr="007E726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7E7261">
        <w:rPr>
          <w:rFonts w:ascii="Arial Narrow" w:hAnsi="Arial Narrow" w:cs="Tahoma"/>
          <w:sz w:val="22"/>
          <w:lang w:val="sr-Cyrl-BA"/>
        </w:rPr>
        <w:t xml:space="preserve">2023. године у поређењу са </w:t>
      </w:r>
      <w:r w:rsidR="008642BA" w:rsidRPr="007E7261">
        <w:rPr>
          <w:rFonts w:ascii="Arial Narrow" w:hAnsi="Arial Narrow" w:cs="Tahoma"/>
          <w:spacing w:val="-2"/>
          <w:sz w:val="22"/>
          <w:lang w:val="sr-Cyrl-BA"/>
        </w:rPr>
        <w:t>мартом</w:t>
      </w:r>
      <w:r w:rsidRPr="007E7261">
        <w:rPr>
          <w:rFonts w:ascii="Arial Narrow" w:hAnsi="Arial Narrow" w:cs="Tahoma"/>
          <w:sz w:val="22"/>
          <w:lang w:val="sr-Cyrl-BA"/>
        </w:rPr>
        <w:t xml:space="preserve"> </w:t>
      </w:r>
      <w:r w:rsidRPr="007E7261">
        <w:rPr>
          <w:rFonts w:ascii="Arial Narrow" w:hAnsi="Arial Narrow" w:cs="Tahoma"/>
          <w:sz w:val="22"/>
          <w:lang w:val="ru-RU"/>
        </w:rPr>
        <w:t>2023.</w:t>
      </w:r>
      <w:r w:rsidRPr="007E7261">
        <w:rPr>
          <w:rFonts w:ascii="Arial Narrow" w:hAnsi="Arial Narrow" w:cs="Tahoma"/>
          <w:sz w:val="22"/>
          <w:lang w:val="sr-Cyrl-BA"/>
        </w:rPr>
        <w:t xml:space="preserve"> године </w:t>
      </w:r>
      <w:r w:rsidR="006A0D6D" w:rsidRPr="007E7261">
        <w:rPr>
          <w:rFonts w:ascii="Arial Narrow" w:hAnsi="Arial Narrow" w:cs="Tahoma"/>
          <w:sz w:val="22"/>
          <w:lang w:val="sr-Cyrl-BA"/>
        </w:rPr>
        <w:t>мања</w:t>
      </w:r>
      <w:r w:rsidRPr="007E7261">
        <w:rPr>
          <w:rFonts w:ascii="Arial Narrow" w:hAnsi="Arial Narrow" w:cs="Tahoma"/>
          <w:sz w:val="22"/>
          <w:lang w:val="sr-Cyrl-CS"/>
        </w:rPr>
        <w:t xml:space="preserve"> је за </w:t>
      </w:r>
      <w:r w:rsidR="006A0D6D" w:rsidRPr="007E7261">
        <w:rPr>
          <w:rFonts w:ascii="Arial Narrow" w:hAnsi="Arial Narrow" w:cs="Tahoma"/>
          <w:sz w:val="22"/>
          <w:lang w:val="sr-Cyrl-BA"/>
        </w:rPr>
        <w:t>1</w:t>
      </w:r>
      <w:r w:rsidRPr="007E7261">
        <w:rPr>
          <w:rFonts w:ascii="Arial Narrow" w:hAnsi="Arial Narrow" w:cs="Tahoma"/>
          <w:sz w:val="22"/>
          <w:lang w:val="sr-Cyrl-BA"/>
        </w:rPr>
        <w:t>,</w:t>
      </w:r>
      <w:r w:rsidR="006A0D6D" w:rsidRPr="007E7261">
        <w:rPr>
          <w:rFonts w:ascii="Arial Narrow" w:hAnsi="Arial Narrow" w:cs="Tahoma"/>
          <w:sz w:val="22"/>
          <w:lang w:val="sr-Cyrl-BA"/>
        </w:rPr>
        <w:t>9</w:t>
      </w:r>
      <w:r w:rsidRPr="007E7261">
        <w:rPr>
          <w:rFonts w:ascii="Arial Narrow" w:hAnsi="Arial Narrow" w:cs="Tahoma"/>
          <w:sz w:val="22"/>
          <w:lang w:val="sr-Cyrl-CS"/>
        </w:rPr>
        <w:t xml:space="preserve">%. </w:t>
      </w:r>
      <w:r w:rsidRPr="007E7261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8642BA" w:rsidRPr="007E7261">
        <w:rPr>
          <w:rFonts w:ascii="Arial Narrow" w:hAnsi="Arial Narrow" w:cs="Tahoma"/>
          <w:sz w:val="22"/>
          <w:lang w:val="sr-Cyrl-BA"/>
        </w:rPr>
        <w:t>априлу</w:t>
      </w:r>
      <w:r w:rsidRPr="007E7261">
        <w:rPr>
          <w:rFonts w:ascii="Arial Narrow" w:hAnsi="Arial Narrow" w:cs="Tahoma"/>
          <w:sz w:val="22"/>
          <w:lang w:val="sr-Cyrl-BA"/>
        </w:rPr>
        <w:t xml:space="preserve"> 2023. године, у поређењу са </w:t>
      </w:r>
      <w:r w:rsidR="00B87C45" w:rsidRPr="007E7261">
        <w:rPr>
          <w:rFonts w:ascii="Arial Narrow" w:hAnsi="Arial Narrow" w:cs="Tahoma"/>
          <w:sz w:val="22"/>
          <w:lang w:val="sr-Cyrl-BA"/>
        </w:rPr>
        <w:t>апри</w:t>
      </w:r>
      <w:r w:rsidR="008642BA" w:rsidRPr="007E7261">
        <w:rPr>
          <w:rFonts w:ascii="Arial Narrow" w:hAnsi="Arial Narrow" w:cs="Tahoma"/>
          <w:sz w:val="22"/>
          <w:lang w:val="sr-Cyrl-BA"/>
        </w:rPr>
        <w:t>лом</w:t>
      </w:r>
      <w:r w:rsidRPr="007E7261">
        <w:rPr>
          <w:rFonts w:ascii="Arial Narrow" w:hAnsi="Arial Narrow" w:cs="Tahoma"/>
          <w:sz w:val="22"/>
          <w:lang w:val="sr-Cyrl-BA"/>
        </w:rPr>
        <w:t xml:space="preserve"> 2022. године мања је за </w:t>
      </w:r>
      <w:r w:rsidR="00C12A49" w:rsidRPr="007E7261">
        <w:rPr>
          <w:rFonts w:ascii="Arial Narrow" w:hAnsi="Arial Narrow" w:cs="Tahoma"/>
          <w:sz w:val="22"/>
          <w:lang w:val="sr-Cyrl-BA"/>
        </w:rPr>
        <w:t>7</w:t>
      </w:r>
      <w:r w:rsidRPr="007E7261">
        <w:rPr>
          <w:rFonts w:ascii="Arial Narrow" w:hAnsi="Arial Narrow" w:cs="Tahoma"/>
          <w:sz w:val="22"/>
          <w:lang w:val="sr-Cyrl-BA"/>
        </w:rPr>
        <w:t>,</w:t>
      </w:r>
      <w:r w:rsidR="00C12A49" w:rsidRPr="007E7261">
        <w:rPr>
          <w:rFonts w:ascii="Arial Narrow" w:hAnsi="Arial Narrow" w:cs="Tahoma"/>
          <w:sz w:val="22"/>
          <w:lang w:val="sr-Cyrl-BA"/>
        </w:rPr>
        <w:t>5</w:t>
      </w:r>
      <w:r w:rsidRPr="007E7261">
        <w:rPr>
          <w:rFonts w:ascii="Arial Narrow" w:hAnsi="Arial Narrow" w:cs="Tahoma"/>
          <w:sz w:val="22"/>
          <w:lang w:val="sr-Cyrl-BA"/>
        </w:rPr>
        <w:t>%.</w:t>
      </w:r>
    </w:p>
    <w:p w:rsidR="008967F4" w:rsidRPr="007E7261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7E7261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7E7261" w:rsidRDefault="00B30D24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7E726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2666400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8" type="#_x0000_t202" style="position:absolute;left:0;text-align:left;margin-left:179.85pt;margin-top:209.95pt;width:186.45pt;height:19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Pr="007E7261">
        <w:rPr>
          <w:noProof/>
        </w:rPr>
        <w:drawing>
          <wp:inline distT="0" distB="0" distL="0" distR="0" wp14:anchorId="6B18A7AD" wp14:editId="2BE578CE">
            <wp:extent cx="6480810" cy="2903413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7E7261" w:rsidRDefault="00653B24" w:rsidP="00B30D24">
      <w:pPr>
        <w:jc w:val="both"/>
        <w:rPr>
          <w:rFonts w:ascii="Tahoma" w:hAnsi="Tahoma" w:cs="Tahoma"/>
          <w:sz w:val="14"/>
          <w:szCs w:val="14"/>
        </w:rPr>
      </w:pPr>
      <w:r w:rsidRPr="007E72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79.85pt;margin-top:212.45pt;width:177.3pt;height:1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</w:p>
    <w:p w:rsidR="00E15D41" w:rsidRPr="007E7261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E7261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7E7261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7E7261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F96AF8" w:rsidRPr="007E7261">
        <w:rPr>
          <w:rFonts w:ascii="Arial Narrow" w:hAnsi="Arial Narrow" w:cs="Tahoma"/>
          <w:sz w:val="16"/>
          <w:szCs w:val="16"/>
          <w:lang w:val="sr-Cyrl-BA"/>
        </w:rPr>
        <w:t>м</w:t>
      </w:r>
      <w:r w:rsidR="009C3BE2" w:rsidRPr="007E7261">
        <w:rPr>
          <w:rFonts w:ascii="Arial Narrow" w:hAnsi="Arial Narrow" w:cs="Tahoma"/>
          <w:sz w:val="16"/>
          <w:szCs w:val="16"/>
          <w:lang w:val="sr-Cyrl-BA"/>
        </w:rPr>
        <w:t>ар</w:t>
      </w:r>
      <w:r w:rsidR="00F96AF8" w:rsidRPr="007E7261">
        <w:rPr>
          <w:rFonts w:ascii="Arial Narrow" w:hAnsi="Arial Narrow" w:cs="Tahoma"/>
          <w:sz w:val="16"/>
          <w:szCs w:val="16"/>
          <w:lang w:val="sr-Cyrl-BA"/>
        </w:rPr>
        <w:t>т</w:t>
      </w:r>
      <w:r w:rsidR="00C411FF" w:rsidRPr="007E7261">
        <w:rPr>
          <w:rFonts w:ascii="Arial Narrow" w:hAnsi="Arial Narrow" w:cs="Tahoma"/>
          <w:sz w:val="16"/>
          <w:szCs w:val="16"/>
        </w:rPr>
        <w:t xml:space="preserve"> </w:t>
      </w:r>
      <w:r w:rsidR="00C411FF" w:rsidRPr="007E7261">
        <w:rPr>
          <w:rFonts w:ascii="Arial Narrow" w:hAnsi="Arial Narrow" w:cs="Tahoma"/>
          <w:sz w:val="16"/>
          <w:szCs w:val="16"/>
          <w:lang w:val="sr-Latn-CS"/>
        </w:rPr>
        <w:t>20</w:t>
      </w:r>
      <w:r w:rsidR="00206778" w:rsidRPr="007E7261">
        <w:rPr>
          <w:rFonts w:ascii="Arial Narrow" w:hAnsi="Arial Narrow" w:cs="Tahoma"/>
          <w:sz w:val="16"/>
          <w:szCs w:val="16"/>
        </w:rPr>
        <w:t>19</w:t>
      </w:r>
      <w:r w:rsidR="00C411FF" w:rsidRPr="007E726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96AF8" w:rsidRPr="007E7261">
        <w:rPr>
          <w:rFonts w:ascii="Arial Narrow" w:hAnsi="Arial Narrow" w:cs="Tahoma"/>
          <w:sz w:val="16"/>
          <w:szCs w:val="16"/>
          <w:lang w:val="sr-Cyrl-BA"/>
        </w:rPr>
        <w:t>март</w:t>
      </w:r>
      <w:r w:rsidR="00C411FF" w:rsidRPr="007E7261">
        <w:rPr>
          <w:rFonts w:ascii="Arial Narrow" w:hAnsi="Arial Narrow" w:cs="Tahoma"/>
          <w:sz w:val="16"/>
          <w:szCs w:val="16"/>
        </w:rPr>
        <w:t xml:space="preserve"> </w:t>
      </w:r>
      <w:r w:rsidR="00C411FF" w:rsidRPr="007E7261">
        <w:rPr>
          <w:rFonts w:ascii="Arial Narrow" w:hAnsi="Arial Narrow" w:cs="Tahoma"/>
          <w:sz w:val="16"/>
          <w:szCs w:val="16"/>
          <w:lang w:val="sr-Latn-CS"/>
        </w:rPr>
        <w:t>202</w:t>
      </w:r>
      <w:r w:rsidR="00C022F6" w:rsidRPr="007E7261">
        <w:rPr>
          <w:rFonts w:ascii="Arial Narrow" w:hAnsi="Arial Narrow" w:cs="Tahoma"/>
          <w:sz w:val="16"/>
          <w:szCs w:val="16"/>
          <w:lang w:val="sr-Cyrl-BA"/>
        </w:rPr>
        <w:t>3</w:t>
      </w:r>
      <w:r w:rsidR="00C411FF" w:rsidRPr="007E7261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7E726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7E7261">
        <w:rPr>
          <w:rFonts w:ascii="Arial Narrow" w:hAnsi="Arial Narrow" w:cs="Tahoma"/>
          <w:sz w:val="16"/>
          <w:szCs w:val="16"/>
          <w:lang w:val="sr-Latn-CS"/>
        </w:rPr>
        <w:t>2015=100)</w:t>
      </w:r>
      <w:r w:rsidR="008642BA" w:rsidRPr="007E7261">
        <w:rPr>
          <w:noProof/>
        </w:rPr>
        <w:t xml:space="preserve"> </w:t>
      </w:r>
    </w:p>
    <w:p w:rsidR="00C520F2" w:rsidRPr="007E7261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7E726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7E726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7E7261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35795" w:rsidRPr="007E7261">
        <w:rPr>
          <w:rFonts w:ascii="Arial Narrow" w:hAnsi="Arial Narrow" w:cs="Tahoma"/>
          <w:b/>
          <w:sz w:val="28"/>
          <w:lang w:val="sr-Latn-BA"/>
        </w:rPr>
        <w:t>I</w:t>
      </w:r>
      <w:r w:rsidR="00D34FFA" w:rsidRPr="007E7261">
        <w:rPr>
          <w:rFonts w:ascii="Arial Narrow" w:hAnsi="Arial Narrow" w:cs="Tahoma"/>
          <w:b/>
          <w:sz w:val="28"/>
          <w:lang w:val="sr-Latn-BA"/>
        </w:rPr>
        <w:t>V</w:t>
      </w:r>
      <w:r w:rsidRPr="007E7261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7E7261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935795" w:rsidRPr="007E7261">
        <w:rPr>
          <w:rFonts w:ascii="Arial Narrow" w:hAnsi="Arial Narrow" w:cs="Tahoma"/>
          <w:b/>
          <w:sz w:val="28"/>
          <w:szCs w:val="30"/>
          <w:lang w:val="sr-Latn-BA"/>
        </w:rPr>
        <w:t>3</w:t>
      </w:r>
      <w:r w:rsidR="006E282D" w:rsidRPr="007E7261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7E7261">
        <w:rPr>
          <w:rFonts w:ascii="Arial Narrow" w:hAnsi="Arial Narrow" w:cs="Tahoma"/>
          <w:b/>
          <w:sz w:val="28"/>
          <w:lang w:val="sr-Latn-BA"/>
        </w:rPr>
        <w:t>I</w:t>
      </w:r>
      <w:r w:rsidR="00D34FFA" w:rsidRPr="007E7261">
        <w:rPr>
          <w:rFonts w:ascii="Arial Narrow" w:hAnsi="Arial Narrow" w:cs="Tahoma"/>
          <w:b/>
          <w:sz w:val="28"/>
          <w:lang w:val="sr-Latn-BA"/>
        </w:rPr>
        <w:t>V</w:t>
      </w:r>
      <w:r w:rsidR="00935795" w:rsidRPr="007E7261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7E7261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7E7261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935795" w:rsidRPr="007E7261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7E7261">
        <w:rPr>
          <w:rFonts w:ascii="Arial Narrow" w:hAnsi="Arial Narrow" w:cs="Tahoma"/>
          <w:b/>
          <w:sz w:val="28"/>
          <w:lang w:val="ru-RU"/>
        </w:rPr>
        <w:t>)</w:t>
      </w:r>
      <w:r w:rsidRPr="007E7261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7E7261">
        <w:rPr>
          <w:rFonts w:ascii="Arial Narrow" w:hAnsi="Arial Narrow" w:cs="Tahoma"/>
          <w:b/>
          <w:sz w:val="28"/>
          <w:lang w:val="sr-Cyrl-BA"/>
        </w:rPr>
        <w:t>мањи</w:t>
      </w:r>
      <w:r w:rsidRPr="007E7261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F96AF8" w:rsidRPr="007E7261">
        <w:rPr>
          <w:rFonts w:ascii="Arial Narrow" w:hAnsi="Arial Narrow" w:cs="Tahoma"/>
          <w:b/>
          <w:sz w:val="28"/>
          <w:lang w:val="sr-Cyrl-BA"/>
        </w:rPr>
        <w:t>1,3</w:t>
      </w:r>
      <w:r w:rsidRPr="007E7261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7E7261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7E7261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7E726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7E7261">
        <w:rPr>
          <w:rFonts w:ascii="Arial Narrow" w:hAnsi="Arial Narrow" w:cs="Tahoma"/>
          <w:sz w:val="22"/>
          <w:lang w:val="sr-Cyrl-CS"/>
        </w:rPr>
        <w:t xml:space="preserve">у </w:t>
      </w:r>
      <w:r w:rsidR="00311A12" w:rsidRPr="007E7261">
        <w:rPr>
          <w:rFonts w:ascii="Arial Narrow" w:hAnsi="Arial Narrow" w:cs="Tahoma"/>
          <w:sz w:val="22"/>
          <w:lang w:val="sr-Cyrl-BA"/>
        </w:rPr>
        <w:t>априлу</w:t>
      </w:r>
      <w:r w:rsidR="00935795" w:rsidRPr="007E7261">
        <w:rPr>
          <w:rFonts w:ascii="Arial Narrow" w:hAnsi="Arial Narrow" w:cs="Tahoma"/>
          <w:sz w:val="22"/>
          <w:lang w:val="ru-RU"/>
        </w:rPr>
        <w:t xml:space="preserve"> 2023. године</w:t>
      </w:r>
      <w:r w:rsidRPr="007E7261">
        <w:rPr>
          <w:rFonts w:ascii="Arial Narrow" w:hAnsi="Arial Narrow" w:cs="Tahoma"/>
          <w:sz w:val="22"/>
          <w:lang w:val="sr-Cyrl-CS"/>
        </w:rPr>
        <w:t xml:space="preserve">, у односу на исти </w:t>
      </w:r>
      <w:r w:rsidR="00F76500" w:rsidRPr="007E7261">
        <w:rPr>
          <w:rFonts w:ascii="Arial Narrow" w:hAnsi="Arial Narrow" w:cs="Tahoma"/>
          <w:sz w:val="22"/>
          <w:lang w:val="sr-Cyrl-CS"/>
        </w:rPr>
        <w:t>мјесец</w:t>
      </w:r>
      <w:r w:rsidRPr="007E7261">
        <w:rPr>
          <w:rFonts w:ascii="Arial Narrow" w:hAnsi="Arial Narrow" w:cs="Tahoma"/>
          <w:sz w:val="22"/>
          <w:lang w:val="sr-Cyrl-CS"/>
        </w:rPr>
        <w:t xml:space="preserve"> прошле године </w:t>
      </w:r>
      <w:r w:rsidR="00F76500" w:rsidRPr="007E7261">
        <w:rPr>
          <w:rFonts w:ascii="Arial Narrow" w:hAnsi="Arial Narrow" w:cs="Tahoma"/>
          <w:sz w:val="22"/>
          <w:lang w:val="sr-Cyrl-CS"/>
        </w:rPr>
        <w:t>мањи</w:t>
      </w:r>
      <w:r w:rsidRPr="007E7261">
        <w:rPr>
          <w:rFonts w:ascii="Arial Narrow" w:hAnsi="Arial Narrow" w:cs="Tahoma"/>
          <w:sz w:val="22"/>
          <w:lang w:val="sr-Cyrl-CS"/>
        </w:rPr>
        <w:t xml:space="preserve"> је за </w:t>
      </w:r>
      <w:r w:rsidR="00F96AF8" w:rsidRPr="007E7261">
        <w:rPr>
          <w:rFonts w:ascii="Arial Narrow" w:hAnsi="Arial Narrow" w:cs="Tahoma"/>
          <w:sz w:val="22"/>
          <w:lang w:val="sr-Cyrl-CS"/>
        </w:rPr>
        <w:t>1,3</w:t>
      </w:r>
      <w:r w:rsidRPr="007E7261">
        <w:rPr>
          <w:rFonts w:ascii="Arial Narrow" w:hAnsi="Arial Narrow" w:cs="Tahoma"/>
          <w:sz w:val="22"/>
          <w:lang w:val="sr-Cyrl-CS"/>
        </w:rPr>
        <w:t>%.</w:t>
      </w:r>
      <w:r w:rsidRPr="007E7261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7E7261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7E7261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7E726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7E7261">
        <w:rPr>
          <w:rFonts w:ascii="Arial Narrow" w:hAnsi="Arial Narrow" w:cs="Tahoma"/>
          <w:sz w:val="22"/>
          <w:lang w:val="ru-RU"/>
        </w:rPr>
        <w:t>у</w:t>
      </w:r>
      <w:r w:rsidR="00F30A8F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="00311A12" w:rsidRPr="007E7261">
        <w:rPr>
          <w:rFonts w:ascii="Arial Narrow" w:hAnsi="Arial Narrow" w:cs="Tahoma"/>
          <w:sz w:val="22"/>
          <w:lang w:val="sr-Cyrl-BA"/>
        </w:rPr>
        <w:t>априлу</w:t>
      </w:r>
      <w:r w:rsidR="00467F6C" w:rsidRPr="007E726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7E7261">
        <w:rPr>
          <w:rFonts w:ascii="Arial Narrow" w:hAnsi="Arial Narrow" w:cs="Tahoma"/>
          <w:sz w:val="22"/>
          <w:lang w:val="ru-RU"/>
        </w:rPr>
        <w:t>20</w:t>
      </w:r>
      <w:r w:rsidR="00230603" w:rsidRPr="007E7261">
        <w:rPr>
          <w:rFonts w:ascii="Arial Narrow" w:hAnsi="Arial Narrow" w:cs="Tahoma"/>
          <w:sz w:val="22"/>
          <w:lang w:val="ru-RU"/>
        </w:rPr>
        <w:t>2</w:t>
      </w:r>
      <w:r w:rsidR="00F76500" w:rsidRPr="007E7261">
        <w:rPr>
          <w:rFonts w:ascii="Arial Narrow" w:hAnsi="Arial Narrow" w:cs="Tahoma"/>
          <w:sz w:val="22"/>
          <w:lang w:val="ru-RU"/>
        </w:rPr>
        <w:t>3</w:t>
      </w:r>
      <w:r w:rsidRPr="007E7261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7E7261">
        <w:rPr>
          <w:rFonts w:ascii="Arial Narrow" w:hAnsi="Arial Narrow" w:cs="Tahoma"/>
          <w:sz w:val="22"/>
          <w:lang w:val="sr-Cyrl-RS"/>
        </w:rPr>
        <w:t>г</w:t>
      </w:r>
      <w:r w:rsidRPr="007E7261">
        <w:rPr>
          <w:rFonts w:ascii="Arial Narrow" w:hAnsi="Arial Narrow" w:cs="Tahoma"/>
          <w:sz w:val="22"/>
          <w:lang w:val="ru-RU"/>
        </w:rPr>
        <w:t>одине</w:t>
      </w:r>
      <w:r w:rsidR="00DE7674" w:rsidRPr="007E7261">
        <w:rPr>
          <w:rFonts w:ascii="Arial Narrow" w:hAnsi="Arial Narrow" w:cs="Tahoma"/>
          <w:sz w:val="22"/>
          <w:lang w:val="ru-RU"/>
        </w:rPr>
        <w:t xml:space="preserve"> у</w:t>
      </w:r>
      <w:r w:rsidRPr="007E7261">
        <w:rPr>
          <w:rFonts w:ascii="Arial Narrow" w:hAnsi="Arial Narrow" w:cs="Tahoma"/>
          <w:sz w:val="22"/>
          <w:lang w:val="ru-RU"/>
        </w:rPr>
        <w:t xml:space="preserve"> </w:t>
      </w:r>
      <w:r w:rsidR="00FD3D89" w:rsidRPr="007E7261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7E7261">
        <w:rPr>
          <w:rFonts w:ascii="Arial Narrow" w:hAnsi="Arial Narrow" w:cs="Tahoma"/>
          <w:sz w:val="22"/>
          <w:lang w:val="sr-Cyrl-CS"/>
        </w:rPr>
        <w:t>202</w:t>
      </w:r>
      <w:r w:rsidR="00F76500" w:rsidRPr="007E7261">
        <w:rPr>
          <w:rFonts w:ascii="Arial Narrow" w:hAnsi="Arial Narrow" w:cs="Tahoma"/>
          <w:sz w:val="22"/>
          <w:lang w:val="sr-Cyrl-CS"/>
        </w:rPr>
        <w:t>2</w:t>
      </w:r>
      <w:r w:rsidR="00FD3D89" w:rsidRPr="007E7261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7E7261">
        <w:rPr>
          <w:rFonts w:ascii="Arial Narrow" w:hAnsi="Arial Narrow" w:cs="Tahoma"/>
          <w:sz w:val="22"/>
          <w:lang w:val="sr-Cyrl-CS"/>
        </w:rPr>
        <w:t>мањи</w:t>
      </w:r>
      <w:r w:rsidR="00FD3D89" w:rsidRPr="007E7261">
        <w:rPr>
          <w:rFonts w:ascii="Arial Narrow" w:hAnsi="Arial Narrow" w:cs="Tahoma"/>
          <w:sz w:val="22"/>
          <w:lang w:val="sr-Cyrl-CS"/>
        </w:rPr>
        <w:t xml:space="preserve"> је за </w:t>
      </w:r>
      <w:r w:rsidR="00C022F6" w:rsidRPr="007E7261">
        <w:rPr>
          <w:rFonts w:ascii="Arial Narrow" w:hAnsi="Arial Narrow" w:cs="Tahoma"/>
          <w:sz w:val="22"/>
          <w:lang w:val="sr-Cyrl-CS"/>
        </w:rPr>
        <w:t>1,</w:t>
      </w:r>
      <w:r w:rsidR="00311A12" w:rsidRPr="007E7261">
        <w:rPr>
          <w:rFonts w:ascii="Arial Narrow" w:hAnsi="Arial Narrow" w:cs="Tahoma"/>
          <w:sz w:val="22"/>
          <w:lang w:val="sr-Cyrl-CS"/>
        </w:rPr>
        <w:t>3</w:t>
      </w:r>
      <w:r w:rsidR="00C022F6" w:rsidRPr="007E7261">
        <w:rPr>
          <w:rFonts w:ascii="Arial Narrow" w:hAnsi="Arial Narrow" w:cs="Tahoma"/>
          <w:sz w:val="22"/>
          <w:lang w:val="sr-Cyrl-CS"/>
        </w:rPr>
        <w:t>%</w:t>
      </w:r>
      <w:r w:rsidR="00311A12" w:rsidRPr="007E7261">
        <w:rPr>
          <w:rFonts w:ascii="Arial Narrow" w:hAnsi="Arial Narrow" w:cs="Tahoma"/>
          <w:sz w:val="22"/>
          <w:lang w:val="sr-Cyrl-CS"/>
        </w:rPr>
        <w:t xml:space="preserve"> и</w:t>
      </w:r>
      <w:r w:rsidR="00F76500" w:rsidRPr="007E7261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7E7261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311A12" w:rsidRPr="007E7261">
        <w:rPr>
          <w:rFonts w:ascii="Arial Narrow" w:hAnsi="Arial Narrow" w:cs="Tahoma"/>
          <w:sz w:val="22"/>
          <w:lang w:val="sr-Cyrl-BA"/>
        </w:rPr>
        <w:t>март</w:t>
      </w:r>
      <w:r w:rsidR="00C678AE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="001554C5" w:rsidRPr="007E7261">
        <w:rPr>
          <w:rFonts w:ascii="Arial Narrow" w:hAnsi="Arial Narrow" w:cs="Tahoma"/>
          <w:sz w:val="22"/>
          <w:lang w:val="sr-Cyrl-BA"/>
        </w:rPr>
        <w:t>2023. године</w:t>
      </w:r>
      <w:r w:rsidR="00311A12" w:rsidRPr="007E7261">
        <w:rPr>
          <w:rFonts w:ascii="Arial Narrow" w:hAnsi="Arial Narrow" w:cs="Tahoma"/>
          <w:sz w:val="22"/>
          <w:lang w:val="sr-Cyrl-BA"/>
        </w:rPr>
        <w:t xml:space="preserve"> је</w:t>
      </w:r>
      <w:r w:rsidR="001554C5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="00311A12" w:rsidRPr="007E7261">
        <w:rPr>
          <w:rFonts w:ascii="Arial Narrow" w:hAnsi="Arial Narrow" w:cs="Tahoma"/>
          <w:sz w:val="22"/>
          <w:lang w:val="sr-Cyrl-BA"/>
        </w:rPr>
        <w:t xml:space="preserve">мањи за </w:t>
      </w:r>
      <w:r w:rsidR="00D96A9C" w:rsidRPr="007E7261">
        <w:rPr>
          <w:rFonts w:ascii="Arial Narrow" w:hAnsi="Arial Narrow" w:cs="Tahoma"/>
          <w:sz w:val="22"/>
          <w:lang w:val="sr-Latn-BA"/>
        </w:rPr>
        <w:t>0</w:t>
      </w:r>
      <w:r w:rsidR="00311A12" w:rsidRPr="007E7261">
        <w:rPr>
          <w:rFonts w:ascii="Arial Narrow" w:hAnsi="Arial Narrow" w:cs="Tahoma"/>
          <w:sz w:val="22"/>
          <w:lang w:val="sr-Cyrl-BA"/>
        </w:rPr>
        <w:t>,</w:t>
      </w:r>
      <w:r w:rsidR="00D96A9C" w:rsidRPr="007E7261">
        <w:rPr>
          <w:rFonts w:ascii="Arial Narrow" w:hAnsi="Arial Narrow" w:cs="Tahoma"/>
          <w:sz w:val="22"/>
          <w:lang w:val="sr-Latn-BA"/>
        </w:rPr>
        <w:t>1</w:t>
      </w:r>
      <w:r w:rsidR="00F96AF8" w:rsidRPr="007E7261">
        <w:rPr>
          <w:rFonts w:ascii="Arial Narrow" w:hAnsi="Arial Narrow" w:cs="Tahoma"/>
          <w:sz w:val="22"/>
          <w:lang w:val="sr-Cyrl-BA"/>
        </w:rPr>
        <w:t>%</w:t>
      </w:r>
      <w:r w:rsidR="00FD3D89" w:rsidRPr="007E7261">
        <w:rPr>
          <w:rFonts w:ascii="Arial Narrow" w:hAnsi="Arial Narrow" w:cs="Tahoma"/>
          <w:sz w:val="22"/>
          <w:lang w:val="sr-Cyrl-BA"/>
        </w:rPr>
        <w:t>.</w:t>
      </w:r>
      <w:r w:rsidR="00CF5454" w:rsidRPr="007E7261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7E7261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7E7261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D11151" w:rsidRPr="007E7261" w:rsidRDefault="00B45A62" w:rsidP="00CF5AA7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7E7261">
        <w:rPr>
          <w:rFonts w:ascii="Arial Narrow" w:hAnsi="Arial Narrow" w:cs="Tahoma"/>
          <w:b/>
          <w:sz w:val="30"/>
          <w:szCs w:val="30"/>
          <w:lang w:val="bs-Cyrl-BA"/>
        </w:rPr>
        <w:t>У периоду јануар - април</w:t>
      </w:r>
      <w:r w:rsidR="00CF5AA7" w:rsidRPr="007E7261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</w:t>
      </w:r>
      <w:r w:rsidR="006E4E2F" w:rsidRPr="007E7261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="00CF5AA7" w:rsidRPr="007E7261">
        <w:rPr>
          <w:rFonts w:ascii="Arial Narrow" w:hAnsi="Arial Narrow" w:cs="Tahoma"/>
          <w:b/>
          <w:sz w:val="30"/>
          <w:szCs w:val="30"/>
          <w:lang w:val="bs-Cyrl-BA"/>
        </w:rPr>
        <w:t>Хрватску</w:t>
      </w:r>
    </w:p>
    <w:p w:rsidR="00CF5AA7" w:rsidRPr="007E7261" w:rsidRDefault="00CF5AA7" w:rsidP="00CF5AA7">
      <w:pPr>
        <w:rPr>
          <w:rFonts w:ascii="Arial Narrow" w:hAnsi="Arial Narrow" w:cs="Tahoma"/>
          <w:sz w:val="22"/>
          <w:lang w:val="sr-Latn-BA"/>
        </w:rPr>
      </w:pPr>
    </w:p>
    <w:p w:rsidR="00132635" w:rsidRPr="007E7261" w:rsidRDefault="00132635" w:rsidP="00132635">
      <w:pPr>
        <w:jc w:val="both"/>
        <w:rPr>
          <w:rFonts w:ascii="Arial Narrow" w:hAnsi="Arial Narrow" w:cs="Tahoma"/>
          <w:sz w:val="22"/>
          <w:lang w:val="sr-Cyrl-BA"/>
        </w:rPr>
      </w:pPr>
      <w:r w:rsidRPr="007E7261">
        <w:rPr>
          <w:rFonts w:ascii="Arial Narrow" w:hAnsi="Arial Narrow" w:cs="Tahoma"/>
          <w:sz w:val="22"/>
          <w:lang w:val="sr-Latn-BA"/>
        </w:rPr>
        <w:t xml:space="preserve">У </w:t>
      </w:r>
      <w:r w:rsidRPr="007E7261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B45A62" w:rsidRPr="007E7261">
        <w:rPr>
          <w:rFonts w:ascii="Arial Narrow" w:hAnsi="Arial Narrow" w:cs="Tahoma"/>
          <w:sz w:val="22"/>
          <w:lang w:val="sr-Cyrl-RS"/>
        </w:rPr>
        <w:t>април</w:t>
      </w:r>
      <w:r w:rsidRPr="007E7261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7E7261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AB18CA" w:rsidRPr="007E7261">
        <w:rPr>
          <w:rFonts w:ascii="Arial Narrow" w:hAnsi="Arial Narrow" w:cs="Tahoma"/>
          <w:sz w:val="22"/>
          <w:lang w:val="sr-Cyrl-BA"/>
        </w:rPr>
        <w:t xml:space="preserve">милијарду и </w:t>
      </w:r>
      <w:r w:rsidR="00B45A62" w:rsidRPr="007E7261">
        <w:rPr>
          <w:rFonts w:ascii="Arial Narrow" w:hAnsi="Arial Narrow" w:cs="Tahoma"/>
          <w:sz w:val="22"/>
          <w:lang w:val="sr-Cyrl-BA"/>
        </w:rPr>
        <w:t>793</w:t>
      </w:r>
      <w:r w:rsidRPr="007E7261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7E7261">
        <w:rPr>
          <w:rFonts w:ascii="Arial Narrow" w:hAnsi="Arial Narrow" w:cs="Tahoma"/>
          <w:sz w:val="22"/>
          <w:lang w:val="sr-Latn-BA"/>
        </w:rPr>
        <w:t xml:space="preserve"> </w:t>
      </w:r>
      <w:r w:rsidRPr="007E7261">
        <w:rPr>
          <w:rFonts w:ascii="Arial Narrow" w:hAnsi="Arial Narrow" w:cs="Tahoma"/>
          <w:sz w:val="22"/>
          <w:lang w:val="sr-Cyrl-BA"/>
        </w:rPr>
        <w:t xml:space="preserve">што је за </w:t>
      </w:r>
      <w:r w:rsidR="00B45A62" w:rsidRPr="007E7261">
        <w:rPr>
          <w:rFonts w:ascii="Arial Narrow" w:hAnsi="Arial Narrow" w:cs="Tahoma"/>
          <w:sz w:val="22"/>
          <w:lang w:val="sr-Cyrl-BA"/>
        </w:rPr>
        <w:t>2</w:t>
      </w:r>
      <w:r w:rsidRPr="007E7261">
        <w:rPr>
          <w:rFonts w:ascii="Arial Narrow" w:hAnsi="Arial Narrow" w:cs="Tahoma"/>
          <w:sz w:val="22"/>
          <w:lang w:val="sr-Cyrl-BA"/>
        </w:rPr>
        <w:t>,</w:t>
      </w:r>
      <w:r w:rsidR="00B45A62" w:rsidRPr="007E7261">
        <w:rPr>
          <w:rFonts w:ascii="Arial Narrow" w:hAnsi="Arial Narrow" w:cs="Tahoma"/>
          <w:sz w:val="22"/>
          <w:lang w:val="sr-Cyrl-BA"/>
        </w:rPr>
        <w:t>2</w:t>
      </w:r>
      <w:r w:rsidRPr="007E7261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B45A62" w:rsidRPr="007E7261">
        <w:rPr>
          <w:rFonts w:ascii="Arial Narrow" w:hAnsi="Arial Narrow" w:cs="Tahoma"/>
          <w:sz w:val="22"/>
          <w:lang w:val="sr-Cyrl-RS"/>
        </w:rPr>
        <w:t>април</w:t>
      </w:r>
      <w:r w:rsidR="00B45A62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Pr="007E7261">
        <w:rPr>
          <w:rFonts w:ascii="Arial Narrow" w:hAnsi="Arial Narrow" w:cs="Tahoma"/>
          <w:sz w:val="22"/>
          <w:lang w:val="sr-Cyrl-BA"/>
        </w:rPr>
        <w:t>202</w:t>
      </w:r>
      <w:r w:rsidRPr="007E7261">
        <w:rPr>
          <w:rFonts w:ascii="Arial Narrow" w:hAnsi="Arial Narrow" w:cs="Tahoma"/>
          <w:sz w:val="22"/>
        </w:rPr>
        <w:t>2</w:t>
      </w:r>
      <w:r w:rsidRPr="007E7261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34594D" w:rsidRPr="007E7261">
        <w:rPr>
          <w:rFonts w:ascii="Arial Narrow" w:hAnsi="Arial Narrow" w:cs="Tahoma"/>
          <w:sz w:val="22"/>
          <w:lang w:val="sr-Cyrl-BA"/>
        </w:rPr>
        <w:t>двије</w:t>
      </w:r>
      <w:r w:rsidR="00B45A62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="00AB18CA" w:rsidRPr="007E7261">
        <w:rPr>
          <w:rFonts w:ascii="Arial Narrow" w:hAnsi="Arial Narrow" w:cs="Tahoma"/>
          <w:sz w:val="22"/>
          <w:lang w:val="sr-Cyrl-BA"/>
        </w:rPr>
        <w:t>милијард</w:t>
      </w:r>
      <w:r w:rsidR="00B45A62" w:rsidRPr="007E7261">
        <w:rPr>
          <w:rFonts w:ascii="Arial Narrow" w:hAnsi="Arial Narrow" w:cs="Tahoma"/>
          <w:sz w:val="22"/>
          <w:lang w:val="sr-Cyrl-BA"/>
        </w:rPr>
        <w:t>е</w:t>
      </w:r>
      <w:r w:rsidR="00AB18CA" w:rsidRPr="007E7261">
        <w:rPr>
          <w:rFonts w:ascii="Arial Narrow" w:hAnsi="Arial Narrow" w:cs="Tahoma"/>
          <w:sz w:val="22"/>
          <w:lang w:val="sr-Cyrl-BA"/>
        </w:rPr>
        <w:t xml:space="preserve"> </w:t>
      </w:r>
      <w:r w:rsidR="00B45A62" w:rsidRPr="007E7261">
        <w:rPr>
          <w:rFonts w:ascii="Arial Narrow" w:hAnsi="Arial Narrow" w:cs="Tahoma"/>
          <w:sz w:val="22"/>
          <w:lang w:val="sr-Cyrl-BA"/>
        </w:rPr>
        <w:t>181</w:t>
      </w:r>
      <w:r w:rsidR="002A3938" w:rsidRPr="007E7261">
        <w:rPr>
          <w:rFonts w:ascii="Arial Narrow" w:hAnsi="Arial Narrow" w:cs="Tahoma"/>
          <w:sz w:val="22"/>
          <w:lang w:val="sr-Cyrl-BA"/>
        </w:rPr>
        <w:t xml:space="preserve"> милион</w:t>
      </w:r>
      <w:r w:rsidRPr="007E7261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B45A62" w:rsidRPr="007E7261">
        <w:rPr>
          <w:rFonts w:ascii="Arial Narrow" w:hAnsi="Arial Narrow" w:cs="Tahoma"/>
          <w:sz w:val="22"/>
          <w:lang w:val="sr-Cyrl-BA"/>
        </w:rPr>
        <w:t>0</w:t>
      </w:r>
      <w:r w:rsidR="00AB18CA" w:rsidRPr="007E7261">
        <w:rPr>
          <w:rFonts w:ascii="Arial Narrow" w:hAnsi="Arial Narrow" w:cs="Tahoma"/>
          <w:sz w:val="22"/>
          <w:lang w:val="sr-Cyrl-BA"/>
        </w:rPr>
        <w:t>,</w:t>
      </w:r>
      <w:r w:rsidR="00B45A62" w:rsidRPr="007E7261">
        <w:rPr>
          <w:rFonts w:ascii="Arial Narrow" w:hAnsi="Arial Narrow" w:cs="Tahoma"/>
          <w:sz w:val="22"/>
          <w:lang w:val="sr-Cyrl-BA"/>
        </w:rPr>
        <w:t>3</w:t>
      </w:r>
      <w:r w:rsidRPr="007E7261">
        <w:rPr>
          <w:rFonts w:ascii="Arial Narrow" w:hAnsi="Arial Narrow" w:cs="Tahoma"/>
          <w:sz w:val="22"/>
          <w:lang w:val="sr-Cyrl-BA"/>
        </w:rPr>
        <w:t xml:space="preserve">% </w:t>
      </w:r>
      <w:r w:rsidR="00B45A62" w:rsidRPr="007E7261">
        <w:rPr>
          <w:rFonts w:ascii="Arial Narrow" w:hAnsi="Arial Narrow" w:cs="Tahoma"/>
          <w:sz w:val="22"/>
          <w:lang w:val="sr-Cyrl-BA"/>
        </w:rPr>
        <w:t>мање</w:t>
      </w:r>
      <w:r w:rsidRPr="007E7261">
        <w:rPr>
          <w:rFonts w:ascii="Arial Narrow" w:hAnsi="Arial Narrow" w:cs="Tahoma"/>
          <w:sz w:val="22"/>
          <w:lang w:val="sr-Cyrl-BA"/>
        </w:rPr>
        <w:t xml:space="preserve"> него у периоду јануар - </w:t>
      </w:r>
      <w:r w:rsidR="00B45A62" w:rsidRPr="007E7261">
        <w:rPr>
          <w:rFonts w:ascii="Arial Narrow" w:hAnsi="Arial Narrow" w:cs="Tahoma"/>
          <w:sz w:val="22"/>
          <w:lang w:val="sr-Cyrl-RS"/>
        </w:rPr>
        <w:t>април</w:t>
      </w:r>
      <w:r w:rsidR="00B45A62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Pr="007E7261">
        <w:rPr>
          <w:rFonts w:ascii="Arial Narrow" w:hAnsi="Arial Narrow" w:cs="Tahoma"/>
          <w:sz w:val="22"/>
          <w:lang w:val="sr-Cyrl-BA"/>
        </w:rPr>
        <w:t>202</w:t>
      </w:r>
      <w:r w:rsidRPr="007E7261">
        <w:rPr>
          <w:rFonts w:ascii="Arial Narrow" w:hAnsi="Arial Narrow" w:cs="Tahoma"/>
          <w:sz w:val="22"/>
        </w:rPr>
        <w:t>2</w:t>
      </w:r>
      <w:r w:rsidRPr="007E7261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AB18CA" w:rsidRPr="007E7261">
        <w:rPr>
          <w:rFonts w:ascii="Arial Narrow" w:hAnsi="Arial Narrow" w:cs="Tahoma"/>
          <w:sz w:val="22"/>
          <w:lang w:val="sr-Cyrl-BA"/>
        </w:rPr>
        <w:t>8</w:t>
      </w:r>
      <w:r w:rsidR="00B45A62" w:rsidRPr="007E7261">
        <w:rPr>
          <w:rFonts w:ascii="Arial Narrow" w:hAnsi="Arial Narrow" w:cs="Tahoma"/>
          <w:sz w:val="22"/>
          <w:lang w:val="sr-Cyrl-BA"/>
        </w:rPr>
        <w:t>2</w:t>
      </w:r>
      <w:r w:rsidRPr="007E7261">
        <w:rPr>
          <w:rFonts w:ascii="Arial Narrow" w:hAnsi="Arial Narrow" w:cs="Tahoma"/>
          <w:sz w:val="22"/>
          <w:lang w:val="sr-Cyrl-BA"/>
        </w:rPr>
        <w:t>,</w:t>
      </w:r>
      <w:r w:rsidR="00B45A62" w:rsidRPr="007E7261">
        <w:rPr>
          <w:rFonts w:ascii="Arial Narrow" w:hAnsi="Arial Narrow" w:cs="Tahoma"/>
          <w:sz w:val="22"/>
          <w:lang w:val="sr-Cyrl-BA"/>
        </w:rPr>
        <w:t>2</w:t>
      </w:r>
      <w:r w:rsidRPr="007E7261">
        <w:rPr>
          <w:rFonts w:ascii="Arial Narrow" w:hAnsi="Arial Narrow" w:cs="Tahoma"/>
          <w:sz w:val="22"/>
          <w:lang w:val="sr-Cyrl-BA"/>
        </w:rPr>
        <w:t>%.</w:t>
      </w:r>
    </w:p>
    <w:p w:rsidR="007E360D" w:rsidRPr="007E7261" w:rsidRDefault="007E360D" w:rsidP="00132635">
      <w:pPr>
        <w:jc w:val="both"/>
        <w:rPr>
          <w:rFonts w:ascii="Arial Narrow" w:hAnsi="Arial Narrow" w:cs="Tahoma"/>
          <w:sz w:val="22"/>
          <w:lang w:val="sr-Cyrl-BA"/>
        </w:rPr>
      </w:pPr>
    </w:p>
    <w:p w:rsidR="00B1451F" w:rsidRPr="007E7261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7E7261">
        <w:rPr>
          <w:rFonts w:ascii="Arial Narrow" w:hAnsi="Arial Narrow" w:cs="Tahoma"/>
          <w:sz w:val="22"/>
          <w:lang w:val="sr-Latn-BA"/>
        </w:rPr>
        <w:t xml:space="preserve">У </w:t>
      </w:r>
      <w:r w:rsidR="00B45A62" w:rsidRPr="007E7261">
        <w:rPr>
          <w:rFonts w:ascii="Arial Narrow" w:hAnsi="Arial Narrow" w:cs="Tahoma"/>
          <w:sz w:val="22"/>
          <w:lang w:val="sr-Cyrl-RS"/>
        </w:rPr>
        <w:t>априлу</w:t>
      </w:r>
      <w:r w:rsidR="00AB18CA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Pr="007E7261">
        <w:rPr>
          <w:rFonts w:ascii="Arial Narrow" w:hAnsi="Arial Narrow" w:cs="Tahoma"/>
          <w:sz w:val="22"/>
          <w:lang w:val="sr-Latn-BA"/>
        </w:rPr>
        <w:t>202</w:t>
      </w:r>
      <w:r w:rsidR="00D05A34" w:rsidRPr="007E7261">
        <w:rPr>
          <w:rFonts w:ascii="Arial Narrow" w:hAnsi="Arial Narrow" w:cs="Tahoma"/>
          <w:sz w:val="22"/>
          <w:lang w:val="sr-Cyrl-BA"/>
        </w:rPr>
        <w:t>3</w:t>
      </w:r>
      <w:r w:rsidRPr="007E7261">
        <w:rPr>
          <w:rFonts w:ascii="Arial Narrow" w:hAnsi="Arial Narrow" w:cs="Tahoma"/>
          <w:sz w:val="22"/>
          <w:lang w:val="sr-Latn-BA"/>
        </w:rPr>
        <w:t xml:space="preserve">. године </w:t>
      </w:r>
      <w:r w:rsidRPr="007E7261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AB18CA" w:rsidRPr="007E7261">
        <w:rPr>
          <w:rFonts w:ascii="Arial Narrow" w:hAnsi="Arial Narrow" w:cs="Tahoma"/>
          <w:sz w:val="22"/>
        </w:rPr>
        <w:t>4</w:t>
      </w:r>
      <w:r w:rsidR="00B45A62" w:rsidRPr="007E7261">
        <w:rPr>
          <w:rFonts w:ascii="Arial Narrow" w:hAnsi="Arial Narrow" w:cs="Tahoma"/>
          <w:sz w:val="22"/>
        </w:rPr>
        <w:t>39</w:t>
      </w:r>
      <w:r w:rsidRPr="007E7261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7E7261">
        <w:rPr>
          <w:rFonts w:ascii="Arial Narrow" w:hAnsi="Arial Narrow" w:cs="Tahoma"/>
          <w:sz w:val="22"/>
          <w:lang w:val="sr-Latn-BA"/>
        </w:rPr>
        <w:t xml:space="preserve"> </w:t>
      </w:r>
      <w:r w:rsidRPr="007E7261">
        <w:rPr>
          <w:rFonts w:ascii="Arial Narrow" w:hAnsi="Arial Narrow" w:cs="Tahoma"/>
          <w:sz w:val="22"/>
          <w:lang w:val="sr-Cyrl-BA"/>
        </w:rPr>
        <w:t xml:space="preserve">што је за </w:t>
      </w:r>
      <w:r w:rsidR="00B45A62" w:rsidRPr="007E7261">
        <w:rPr>
          <w:rFonts w:ascii="Arial Narrow" w:hAnsi="Arial Narrow" w:cs="Tahoma"/>
          <w:sz w:val="22"/>
        </w:rPr>
        <w:t>6</w:t>
      </w:r>
      <w:r w:rsidRPr="007E7261">
        <w:rPr>
          <w:rFonts w:ascii="Arial Narrow" w:hAnsi="Arial Narrow" w:cs="Tahoma"/>
          <w:sz w:val="22"/>
          <w:lang w:val="sr-Cyrl-BA"/>
        </w:rPr>
        <w:t>,</w:t>
      </w:r>
      <w:r w:rsidR="00AB18CA" w:rsidRPr="007E7261">
        <w:rPr>
          <w:rFonts w:ascii="Arial Narrow" w:hAnsi="Arial Narrow" w:cs="Tahoma"/>
          <w:sz w:val="22"/>
        </w:rPr>
        <w:t>3</w:t>
      </w:r>
      <w:r w:rsidRPr="007E7261">
        <w:rPr>
          <w:rFonts w:ascii="Arial Narrow" w:hAnsi="Arial Narrow" w:cs="Tahoma"/>
          <w:sz w:val="22"/>
          <w:lang w:val="sr-Cyrl-BA"/>
        </w:rPr>
        <w:t xml:space="preserve">% </w:t>
      </w:r>
      <w:r w:rsidR="00AB18CA" w:rsidRPr="007E7261">
        <w:rPr>
          <w:rFonts w:ascii="Arial Narrow" w:hAnsi="Arial Narrow" w:cs="Tahoma"/>
          <w:sz w:val="22"/>
          <w:lang w:val="sr-Cyrl-BA"/>
        </w:rPr>
        <w:t>мање</w:t>
      </w:r>
      <w:r w:rsidRPr="007E7261">
        <w:rPr>
          <w:rFonts w:ascii="Arial Narrow" w:hAnsi="Arial Narrow" w:cs="Tahoma"/>
          <w:sz w:val="22"/>
          <w:lang w:val="sr-Cyrl-BA"/>
        </w:rPr>
        <w:t xml:space="preserve"> него</w:t>
      </w:r>
      <w:r w:rsidR="0087754C" w:rsidRPr="007E7261">
        <w:rPr>
          <w:rFonts w:ascii="Arial Narrow" w:hAnsi="Arial Narrow" w:cs="Tahoma"/>
          <w:sz w:val="22"/>
          <w:lang w:val="sr-Cyrl-BA"/>
        </w:rPr>
        <w:t xml:space="preserve"> у </w:t>
      </w:r>
      <w:r w:rsidR="00B45A62" w:rsidRPr="007E7261">
        <w:rPr>
          <w:rFonts w:ascii="Arial Narrow" w:hAnsi="Arial Narrow" w:cs="Tahoma"/>
          <w:sz w:val="22"/>
          <w:lang w:val="sr-Cyrl-RS"/>
        </w:rPr>
        <w:t>априлу</w:t>
      </w:r>
      <w:r w:rsidR="00AB18CA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7E7261">
        <w:rPr>
          <w:rFonts w:ascii="Arial Narrow" w:hAnsi="Arial Narrow" w:cs="Tahoma"/>
          <w:sz w:val="22"/>
          <w:lang w:val="sr-Cyrl-BA"/>
        </w:rPr>
        <w:t>202</w:t>
      </w:r>
      <w:r w:rsidR="00D05A34" w:rsidRPr="007E7261">
        <w:rPr>
          <w:rFonts w:ascii="Arial Narrow" w:hAnsi="Arial Narrow" w:cs="Tahoma"/>
          <w:sz w:val="22"/>
          <w:lang w:val="sr-Cyrl-BA"/>
        </w:rPr>
        <w:t>2</w:t>
      </w:r>
      <w:r w:rsidRPr="007E7261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B45A62" w:rsidRPr="007E7261">
        <w:rPr>
          <w:rFonts w:ascii="Arial Narrow" w:hAnsi="Arial Narrow" w:cs="Tahoma"/>
          <w:sz w:val="22"/>
        </w:rPr>
        <w:t>562</w:t>
      </w:r>
      <w:r w:rsidR="0087754C" w:rsidRPr="007E7261">
        <w:rPr>
          <w:rFonts w:ascii="Arial Narrow" w:hAnsi="Arial Narrow" w:cs="Tahoma"/>
          <w:sz w:val="22"/>
          <w:lang w:val="sr-Cyrl-BA"/>
        </w:rPr>
        <w:t xml:space="preserve"> милион</w:t>
      </w:r>
      <w:r w:rsidR="00D36DF6" w:rsidRPr="007E7261">
        <w:rPr>
          <w:rFonts w:ascii="Arial Narrow" w:hAnsi="Arial Narrow" w:cs="Tahoma"/>
          <w:sz w:val="22"/>
          <w:lang w:val="sr-Cyrl-BA"/>
        </w:rPr>
        <w:t>а</w:t>
      </w:r>
      <w:r w:rsidR="0087754C" w:rsidRPr="007E7261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B45A62" w:rsidRPr="007E7261">
        <w:rPr>
          <w:rFonts w:ascii="Arial Narrow" w:hAnsi="Arial Narrow" w:cs="Tahoma"/>
          <w:sz w:val="22"/>
        </w:rPr>
        <w:t>7</w:t>
      </w:r>
      <w:r w:rsidRPr="007E7261">
        <w:rPr>
          <w:rFonts w:ascii="Arial Narrow" w:hAnsi="Arial Narrow" w:cs="Tahoma"/>
          <w:sz w:val="22"/>
          <w:lang w:val="sr-Cyrl-BA"/>
        </w:rPr>
        <w:t>,</w:t>
      </w:r>
      <w:r w:rsidR="00AB18CA" w:rsidRPr="007E7261">
        <w:rPr>
          <w:rFonts w:ascii="Arial Narrow" w:hAnsi="Arial Narrow" w:cs="Tahoma"/>
          <w:sz w:val="22"/>
          <w:lang w:val="sr-Cyrl-BA"/>
        </w:rPr>
        <w:t>6</w:t>
      </w:r>
      <w:r w:rsidRPr="007E7261">
        <w:rPr>
          <w:rFonts w:ascii="Arial Narrow" w:hAnsi="Arial Narrow" w:cs="Tahoma"/>
          <w:sz w:val="22"/>
          <w:lang w:val="sr-Cyrl-BA"/>
        </w:rPr>
        <w:t xml:space="preserve">% </w:t>
      </w:r>
      <w:r w:rsidR="00AB18CA" w:rsidRPr="007E7261">
        <w:rPr>
          <w:rFonts w:ascii="Arial Narrow" w:hAnsi="Arial Narrow" w:cs="Tahoma"/>
          <w:sz w:val="22"/>
          <w:lang w:val="sr-Cyrl-BA"/>
        </w:rPr>
        <w:t>мање</w:t>
      </w:r>
      <w:r w:rsidRPr="007E7261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7E7261">
        <w:rPr>
          <w:rFonts w:ascii="Arial Narrow" w:hAnsi="Arial Narrow" w:cs="Tahoma"/>
          <w:sz w:val="22"/>
          <w:lang w:val="sr-Cyrl-BA"/>
        </w:rPr>
        <w:t xml:space="preserve">у </w:t>
      </w:r>
      <w:r w:rsidR="00B45A62" w:rsidRPr="007E7261">
        <w:rPr>
          <w:rFonts w:ascii="Arial Narrow" w:hAnsi="Arial Narrow" w:cs="Tahoma"/>
          <w:sz w:val="22"/>
          <w:lang w:val="sr-Cyrl-RS"/>
        </w:rPr>
        <w:t>априлу</w:t>
      </w:r>
      <w:r w:rsidR="00AB18CA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7E7261">
        <w:rPr>
          <w:rFonts w:ascii="Arial Narrow" w:hAnsi="Arial Narrow" w:cs="Tahoma"/>
          <w:sz w:val="22"/>
          <w:lang w:val="sr-Cyrl-BA"/>
        </w:rPr>
        <w:t>202</w:t>
      </w:r>
      <w:r w:rsidR="00D05A34" w:rsidRPr="007E7261">
        <w:rPr>
          <w:rFonts w:ascii="Arial Narrow" w:hAnsi="Arial Narrow" w:cs="Tahoma"/>
          <w:sz w:val="22"/>
          <w:lang w:val="sr-Cyrl-BA"/>
        </w:rPr>
        <w:t>2</w:t>
      </w:r>
      <w:r w:rsidR="00B26E7F" w:rsidRPr="007E7261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7E7261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7E7261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7E7261">
        <w:rPr>
          <w:rFonts w:ascii="Arial Narrow" w:hAnsi="Arial Narrow" w:cs="Tahoma"/>
          <w:sz w:val="22"/>
          <w:lang w:val="sr-Cyrl-BA"/>
        </w:rPr>
        <w:t xml:space="preserve">ивености увоза извозом износио </w:t>
      </w:r>
      <w:r w:rsidR="00AB18CA" w:rsidRPr="007E7261">
        <w:rPr>
          <w:rFonts w:ascii="Arial Narrow" w:hAnsi="Arial Narrow" w:cs="Tahoma"/>
          <w:sz w:val="22"/>
          <w:lang w:val="sr-Cyrl-BA"/>
        </w:rPr>
        <w:t>7</w:t>
      </w:r>
      <w:r w:rsidR="00B45A62" w:rsidRPr="007E7261">
        <w:rPr>
          <w:rFonts w:ascii="Arial Narrow" w:hAnsi="Arial Narrow" w:cs="Tahoma"/>
          <w:sz w:val="22"/>
        </w:rPr>
        <w:t>8</w:t>
      </w:r>
      <w:r w:rsidRPr="007E7261">
        <w:rPr>
          <w:rFonts w:ascii="Arial Narrow" w:hAnsi="Arial Narrow" w:cs="Tahoma"/>
          <w:sz w:val="22"/>
          <w:lang w:val="sr-Cyrl-BA"/>
        </w:rPr>
        <w:t>,</w:t>
      </w:r>
      <w:r w:rsidR="00B45A62" w:rsidRPr="007E7261">
        <w:rPr>
          <w:rFonts w:ascii="Arial Narrow" w:hAnsi="Arial Narrow" w:cs="Tahoma"/>
          <w:sz w:val="22"/>
        </w:rPr>
        <w:t>2</w:t>
      </w:r>
      <w:r w:rsidRPr="007E7261">
        <w:rPr>
          <w:rFonts w:ascii="Arial Narrow" w:hAnsi="Arial Narrow" w:cs="Tahoma"/>
          <w:sz w:val="22"/>
          <w:lang w:val="sr-Cyrl-BA"/>
        </w:rPr>
        <w:t>%.</w:t>
      </w:r>
    </w:p>
    <w:p w:rsidR="00B1451F" w:rsidRPr="007E7261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7E7261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E7261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7E7261">
        <w:rPr>
          <w:rFonts w:ascii="Arial Narrow" w:hAnsi="Arial Narrow" w:cs="Tahoma"/>
          <w:sz w:val="22"/>
        </w:rPr>
        <w:t>e</w:t>
      </w:r>
      <w:r w:rsidRPr="007E7261">
        <w:rPr>
          <w:rFonts w:ascii="Arial Narrow" w:hAnsi="Arial Narrow" w:cs="Tahoma"/>
          <w:sz w:val="22"/>
          <w:lang w:val="ru-RU"/>
        </w:rPr>
        <w:t xml:space="preserve"> Српск</w:t>
      </w:r>
      <w:r w:rsidRPr="007E7261">
        <w:rPr>
          <w:rFonts w:ascii="Arial Narrow" w:hAnsi="Arial Narrow" w:cs="Tahoma"/>
          <w:sz w:val="22"/>
        </w:rPr>
        <w:t>e</w:t>
      </w:r>
      <w:r w:rsidRPr="007E7261">
        <w:rPr>
          <w:rFonts w:ascii="Arial Narrow" w:hAnsi="Arial Narrow" w:cs="Tahoma"/>
          <w:sz w:val="22"/>
          <w:lang w:val="ru-RU"/>
        </w:rPr>
        <w:t xml:space="preserve"> са иностранством, </w:t>
      </w:r>
      <w:r w:rsidR="00132635" w:rsidRPr="007E7261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B45A62" w:rsidRPr="007E7261">
        <w:rPr>
          <w:rFonts w:ascii="Arial Narrow" w:hAnsi="Arial Narrow" w:cs="Tahoma"/>
          <w:sz w:val="22"/>
          <w:lang w:val="sr-Cyrl-RS"/>
        </w:rPr>
        <w:t>април</w:t>
      </w:r>
      <w:r w:rsidR="00AB18CA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>202</w:t>
      </w:r>
      <w:r w:rsidR="00D05A34" w:rsidRPr="007E7261">
        <w:rPr>
          <w:rFonts w:ascii="Arial Narrow" w:hAnsi="Arial Narrow" w:cs="Tahoma"/>
          <w:sz w:val="22"/>
          <w:lang w:val="sr-Cyrl-CS"/>
        </w:rPr>
        <w:t>3</w:t>
      </w:r>
      <w:r w:rsidRPr="007E7261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7E7261">
        <w:rPr>
          <w:rFonts w:ascii="Arial Narrow" w:hAnsi="Arial Narrow" w:cs="Tahoma"/>
          <w:sz w:val="22"/>
        </w:rPr>
        <w:t>,</w:t>
      </w:r>
      <w:r w:rsidRPr="007E7261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7E7261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7E7261">
        <w:rPr>
          <w:rFonts w:ascii="Arial Narrow" w:hAnsi="Arial Narrow" w:cs="Tahoma"/>
          <w:sz w:val="22"/>
        </w:rPr>
        <w:t>,</w:t>
      </w:r>
      <w:r w:rsidR="001C3E41" w:rsidRPr="007E7261">
        <w:rPr>
          <w:rFonts w:ascii="Arial Narrow" w:hAnsi="Arial Narrow" w:cs="Tahoma"/>
          <w:sz w:val="22"/>
          <w:lang w:val="sr-Cyrl-CS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7E7261">
        <w:rPr>
          <w:rFonts w:ascii="Arial Narrow" w:hAnsi="Arial Narrow" w:cs="Tahoma"/>
          <w:sz w:val="22"/>
          <w:lang w:val="sr-Cyrl-RS"/>
        </w:rPr>
        <w:t>Србију</w:t>
      </w:r>
      <w:r w:rsidRPr="007E7261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B45A62" w:rsidRPr="007E7261">
        <w:rPr>
          <w:rFonts w:ascii="Arial Narrow" w:hAnsi="Arial Narrow" w:cs="Tahoma"/>
          <w:sz w:val="22"/>
        </w:rPr>
        <w:t>270</w:t>
      </w:r>
      <w:r w:rsidRPr="007E7261">
        <w:rPr>
          <w:rFonts w:ascii="Arial Narrow" w:hAnsi="Arial Narrow" w:cs="Tahoma"/>
          <w:sz w:val="22"/>
          <w:lang w:val="sr-Cyrl-BA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7E7261">
        <w:rPr>
          <w:rFonts w:ascii="Arial Narrow" w:hAnsi="Arial Narrow" w:cs="Tahoma"/>
          <w:sz w:val="22"/>
          <w:lang w:val="sr-Cyrl-CS"/>
        </w:rPr>
        <w:t xml:space="preserve"> (1</w:t>
      </w:r>
      <w:r w:rsidR="00B45A62" w:rsidRPr="007E7261">
        <w:rPr>
          <w:rFonts w:ascii="Arial Narrow" w:hAnsi="Arial Narrow" w:cs="Tahoma"/>
          <w:sz w:val="22"/>
        </w:rPr>
        <w:t>5</w:t>
      </w:r>
      <w:r w:rsidRPr="007E7261">
        <w:rPr>
          <w:rFonts w:ascii="Arial Narrow" w:hAnsi="Arial Narrow" w:cs="Tahoma"/>
          <w:sz w:val="22"/>
          <w:lang w:val="sr-Cyrl-CS"/>
        </w:rPr>
        <w:t>,</w:t>
      </w:r>
      <w:r w:rsidR="00B45A62" w:rsidRPr="007E7261">
        <w:rPr>
          <w:rFonts w:ascii="Arial Narrow" w:hAnsi="Arial Narrow" w:cs="Tahoma"/>
          <w:sz w:val="22"/>
        </w:rPr>
        <w:t>1</w:t>
      </w:r>
      <w:r w:rsidRPr="007E7261">
        <w:rPr>
          <w:rFonts w:ascii="Arial Narrow" w:hAnsi="Arial Narrow" w:cs="Tahoma"/>
          <w:sz w:val="22"/>
          <w:lang w:val="sr-Cyrl-CS"/>
        </w:rPr>
        <w:t>%</w:t>
      </w:r>
      <w:r w:rsidR="00B26E7F" w:rsidRPr="007E7261">
        <w:rPr>
          <w:rFonts w:ascii="Arial Narrow" w:hAnsi="Arial Narrow" w:cs="Tahoma"/>
          <w:sz w:val="22"/>
          <w:lang w:val="sr-Cyrl-CS"/>
        </w:rPr>
        <w:t>)</w:t>
      </w:r>
      <w:r w:rsidRPr="007E7261">
        <w:rPr>
          <w:rFonts w:ascii="Arial Narrow" w:hAnsi="Arial Narrow" w:cs="Tahoma"/>
          <w:sz w:val="22"/>
          <w:lang w:val="ru-RU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7E7261">
        <w:rPr>
          <w:rFonts w:ascii="Arial Narrow" w:hAnsi="Arial Narrow" w:cs="Tahoma"/>
          <w:sz w:val="22"/>
          <w:lang w:val="sr-Cyrl-CS"/>
        </w:rPr>
        <w:t>Хрватску</w:t>
      </w:r>
      <w:r w:rsidRPr="007E7261">
        <w:rPr>
          <w:rFonts w:ascii="Arial Narrow" w:hAnsi="Arial Narrow" w:cs="Tahoma"/>
          <w:sz w:val="22"/>
          <w:lang w:val="sr-Cyrl-CS"/>
        </w:rPr>
        <w:t xml:space="preserve"> </w:t>
      </w:r>
      <w:r w:rsidR="00B45A62" w:rsidRPr="007E7261">
        <w:rPr>
          <w:rFonts w:ascii="Arial Narrow" w:hAnsi="Arial Narrow" w:cs="Tahoma"/>
          <w:sz w:val="22"/>
        </w:rPr>
        <w:t>256</w:t>
      </w:r>
      <w:r w:rsidRPr="007E7261">
        <w:rPr>
          <w:rFonts w:ascii="Arial Narrow" w:hAnsi="Arial Narrow" w:cs="Tahoma"/>
          <w:sz w:val="22"/>
          <w:lang w:val="sr-Cyrl-CS"/>
        </w:rPr>
        <w:t xml:space="preserve"> милион</w:t>
      </w:r>
      <w:r w:rsidR="00795C18" w:rsidRPr="007E7261">
        <w:rPr>
          <w:rFonts w:ascii="Arial Narrow" w:hAnsi="Arial Narrow" w:cs="Tahoma"/>
          <w:sz w:val="22"/>
          <w:lang w:val="sr-Cyrl-CS"/>
        </w:rPr>
        <w:t>а</w:t>
      </w:r>
      <w:r w:rsidR="0087754C" w:rsidRPr="007E7261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7E7261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7E7261">
        <w:rPr>
          <w:rFonts w:ascii="Arial Narrow" w:hAnsi="Arial Narrow" w:cs="Tahoma"/>
          <w:sz w:val="22"/>
          <w:lang w:val="sr-Cyrl-CS"/>
        </w:rPr>
        <w:t>1</w:t>
      </w:r>
      <w:r w:rsidR="00817181" w:rsidRPr="007E7261">
        <w:rPr>
          <w:rFonts w:ascii="Arial Narrow" w:hAnsi="Arial Narrow" w:cs="Tahoma"/>
          <w:sz w:val="22"/>
          <w:lang w:val="sr-Cyrl-CS"/>
        </w:rPr>
        <w:t>4</w:t>
      </w:r>
      <w:r w:rsidRPr="007E7261">
        <w:rPr>
          <w:rFonts w:ascii="Arial Narrow" w:hAnsi="Arial Narrow" w:cs="Tahoma"/>
          <w:sz w:val="22"/>
          <w:lang w:val="sr-Cyrl-CS"/>
        </w:rPr>
        <w:t>,</w:t>
      </w:r>
      <w:r w:rsidR="00B45A62" w:rsidRPr="007E7261">
        <w:rPr>
          <w:rFonts w:ascii="Arial Narrow" w:hAnsi="Arial Narrow" w:cs="Tahoma"/>
          <w:sz w:val="22"/>
        </w:rPr>
        <w:t>3</w:t>
      </w:r>
      <w:r w:rsidRPr="007E7261">
        <w:rPr>
          <w:rFonts w:ascii="Arial Narrow" w:hAnsi="Arial Narrow" w:cs="Tahoma"/>
          <w:sz w:val="22"/>
          <w:lang w:val="sr-Cyrl-CS"/>
        </w:rPr>
        <w:t>%</w:t>
      </w:r>
      <w:r w:rsidR="00B26E7F" w:rsidRPr="007E7261">
        <w:rPr>
          <w:rFonts w:ascii="Arial Narrow" w:hAnsi="Arial Narrow" w:cs="Tahoma"/>
          <w:sz w:val="22"/>
          <w:lang w:val="sr-Cyrl-CS"/>
        </w:rPr>
        <w:t>)</w:t>
      </w:r>
      <w:r w:rsidRPr="007E7261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7E7261">
        <w:rPr>
          <w:rFonts w:ascii="Arial Narrow" w:hAnsi="Arial Narrow" w:cs="Tahoma"/>
          <w:sz w:val="22"/>
          <w:lang w:val="sr-Cyrl-BA"/>
        </w:rPr>
        <w:t>н</w:t>
      </w:r>
      <w:r w:rsidRPr="007E7261">
        <w:rPr>
          <w:rFonts w:ascii="Arial Narrow" w:hAnsi="Arial Narrow" w:cs="Tahoma"/>
          <w:sz w:val="22"/>
          <w:lang w:val="sr-Cyrl-CS"/>
        </w:rPr>
        <w:t>ајвише се</w:t>
      </w:r>
      <w:r w:rsidR="001C3E41" w:rsidRPr="007E7261">
        <w:rPr>
          <w:rFonts w:ascii="Arial Narrow" w:hAnsi="Arial Narrow" w:cs="Tahoma"/>
          <w:sz w:val="22"/>
        </w:rPr>
        <w:t>,</w:t>
      </w:r>
      <w:r w:rsidR="001C3E41" w:rsidRPr="007E7261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7E7261">
        <w:rPr>
          <w:rFonts w:ascii="Arial Narrow" w:hAnsi="Arial Narrow" w:cs="Tahoma"/>
          <w:sz w:val="22"/>
        </w:rPr>
        <w:t>,</w:t>
      </w:r>
      <w:r w:rsidRPr="007E7261">
        <w:rPr>
          <w:rFonts w:ascii="Arial Narrow" w:hAnsi="Arial Narrow" w:cs="Tahoma"/>
          <w:sz w:val="22"/>
          <w:lang w:val="sr-Cyrl-CS"/>
        </w:rPr>
        <w:t xml:space="preserve"> увозило из</w:t>
      </w:r>
      <w:r w:rsidR="00D05A34" w:rsidRPr="007E7261">
        <w:rPr>
          <w:rFonts w:ascii="Arial Narrow" w:hAnsi="Arial Narrow" w:cs="Tahoma"/>
          <w:sz w:val="22"/>
          <w:lang w:val="sr-Cyrl-CS"/>
        </w:rPr>
        <w:t xml:space="preserve"> Италије</w:t>
      </w:r>
      <w:r w:rsidRPr="007E7261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B45A62" w:rsidRPr="007E7261">
        <w:rPr>
          <w:rFonts w:ascii="Arial Narrow" w:hAnsi="Arial Narrow" w:cs="Tahoma"/>
          <w:sz w:val="22"/>
        </w:rPr>
        <w:t>344</w:t>
      </w:r>
      <w:r w:rsidRPr="007E7261">
        <w:rPr>
          <w:rFonts w:ascii="Arial Narrow" w:hAnsi="Arial Narrow" w:cs="Tahoma"/>
          <w:sz w:val="22"/>
          <w:lang w:val="sr-Cyrl-BA"/>
        </w:rPr>
        <w:t xml:space="preserve"> </w:t>
      </w:r>
      <w:r w:rsidRPr="007E7261">
        <w:rPr>
          <w:rFonts w:ascii="Arial Narrow" w:hAnsi="Arial Narrow" w:cs="Tahoma"/>
          <w:sz w:val="22"/>
          <w:lang w:val="sr-Cyrl-CS"/>
        </w:rPr>
        <w:t>милион</w:t>
      </w:r>
      <w:r w:rsidRPr="007E7261">
        <w:rPr>
          <w:rFonts w:ascii="Arial Narrow" w:hAnsi="Arial Narrow" w:cs="Tahoma"/>
          <w:sz w:val="22"/>
        </w:rPr>
        <w:t>a</w:t>
      </w:r>
      <w:r w:rsidRPr="007E7261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7E7261">
        <w:rPr>
          <w:rFonts w:ascii="Arial Narrow" w:hAnsi="Arial Narrow" w:cs="Tahoma"/>
          <w:sz w:val="22"/>
          <w:lang w:val="sr-Cyrl-CS"/>
        </w:rPr>
        <w:t xml:space="preserve"> (</w:t>
      </w:r>
      <w:r w:rsidRPr="007E7261">
        <w:rPr>
          <w:rFonts w:ascii="Arial Narrow" w:hAnsi="Arial Narrow" w:cs="Tahoma"/>
          <w:sz w:val="22"/>
          <w:lang w:val="sr-Cyrl-CS"/>
        </w:rPr>
        <w:t>1</w:t>
      </w:r>
      <w:r w:rsidR="00D05A34" w:rsidRPr="007E7261">
        <w:rPr>
          <w:rFonts w:ascii="Arial Narrow" w:hAnsi="Arial Narrow" w:cs="Tahoma"/>
          <w:sz w:val="22"/>
          <w:lang w:val="sr-Cyrl-CS"/>
        </w:rPr>
        <w:t>5</w:t>
      </w:r>
      <w:r w:rsidRPr="007E7261">
        <w:rPr>
          <w:rFonts w:ascii="Arial Narrow" w:hAnsi="Arial Narrow" w:cs="Tahoma"/>
          <w:sz w:val="22"/>
          <w:lang w:val="sr-Cyrl-CS"/>
        </w:rPr>
        <w:t>,</w:t>
      </w:r>
      <w:r w:rsidR="00B45A62" w:rsidRPr="007E7261">
        <w:rPr>
          <w:rFonts w:ascii="Arial Narrow" w:hAnsi="Arial Narrow" w:cs="Tahoma"/>
          <w:sz w:val="22"/>
        </w:rPr>
        <w:t>8</w:t>
      </w:r>
      <w:r w:rsidRPr="007E7261">
        <w:rPr>
          <w:rFonts w:ascii="Arial Narrow" w:hAnsi="Arial Narrow" w:cs="Tahoma"/>
          <w:sz w:val="22"/>
          <w:lang w:val="sr-Cyrl-CS"/>
        </w:rPr>
        <w:t>%</w:t>
      </w:r>
      <w:r w:rsidR="00B26E7F" w:rsidRPr="007E7261">
        <w:rPr>
          <w:rFonts w:ascii="Arial Narrow" w:hAnsi="Arial Narrow" w:cs="Tahoma"/>
          <w:sz w:val="22"/>
          <w:lang w:val="sr-Cyrl-CS"/>
        </w:rPr>
        <w:t>)</w:t>
      </w:r>
      <w:r w:rsidRPr="007E7261">
        <w:rPr>
          <w:rFonts w:ascii="Arial Narrow" w:hAnsi="Arial Narrow" w:cs="Tahoma"/>
          <w:sz w:val="22"/>
          <w:lang w:val="sr-Cyrl-CS"/>
        </w:rPr>
        <w:t xml:space="preserve"> и из </w:t>
      </w:r>
      <w:r w:rsidR="00D05A34" w:rsidRPr="007E7261">
        <w:rPr>
          <w:rFonts w:ascii="Arial Narrow" w:hAnsi="Arial Narrow" w:cs="Tahoma"/>
          <w:sz w:val="22"/>
          <w:lang w:val="sr-Cyrl-CS"/>
        </w:rPr>
        <w:t>Србије</w:t>
      </w:r>
      <w:r w:rsidRPr="007E7261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B45A62" w:rsidRPr="007E7261">
        <w:rPr>
          <w:rFonts w:ascii="Arial Narrow" w:hAnsi="Arial Narrow" w:cs="Tahoma"/>
          <w:sz w:val="22"/>
        </w:rPr>
        <w:t>338</w:t>
      </w:r>
      <w:r w:rsidRPr="007E7261">
        <w:rPr>
          <w:rFonts w:ascii="Arial Narrow" w:hAnsi="Arial Narrow" w:cs="Tahoma"/>
          <w:sz w:val="22"/>
          <w:lang w:val="sr-Cyrl-CS"/>
        </w:rPr>
        <w:t xml:space="preserve"> милион</w:t>
      </w:r>
      <w:r w:rsidR="00817181" w:rsidRPr="007E7261">
        <w:rPr>
          <w:rFonts w:ascii="Arial Narrow" w:hAnsi="Arial Narrow" w:cs="Tahoma"/>
          <w:sz w:val="22"/>
          <w:lang w:val="sr-Cyrl-CS"/>
        </w:rPr>
        <w:t>а</w:t>
      </w:r>
      <w:r w:rsidRPr="007E7261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7E7261">
        <w:rPr>
          <w:rFonts w:ascii="Arial Narrow" w:hAnsi="Arial Narrow" w:cs="Tahoma"/>
          <w:sz w:val="22"/>
          <w:lang w:val="sr-Cyrl-CS"/>
        </w:rPr>
        <w:t xml:space="preserve"> (</w:t>
      </w:r>
      <w:r w:rsidRPr="007E7261">
        <w:rPr>
          <w:rFonts w:ascii="Arial Narrow" w:hAnsi="Arial Narrow" w:cs="Tahoma"/>
          <w:sz w:val="22"/>
          <w:lang w:val="sr-Cyrl-CS"/>
        </w:rPr>
        <w:t>1</w:t>
      </w:r>
      <w:r w:rsidR="00AB18CA" w:rsidRPr="007E7261">
        <w:rPr>
          <w:rFonts w:ascii="Arial Narrow" w:hAnsi="Arial Narrow" w:cs="Tahoma"/>
          <w:sz w:val="22"/>
        </w:rPr>
        <w:t>5</w:t>
      </w:r>
      <w:r w:rsidRPr="007E7261">
        <w:rPr>
          <w:rFonts w:ascii="Arial Narrow" w:hAnsi="Arial Narrow" w:cs="Tahoma"/>
          <w:sz w:val="22"/>
          <w:lang w:val="sr-Cyrl-CS"/>
        </w:rPr>
        <w:t>,</w:t>
      </w:r>
      <w:r w:rsidR="00B45A62" w:rsidRPr="007E7261">
        <w:rPr>
          <w:rFonts w:ascii="Arial Narrow" w:hAnsi="Arial Narrow" w:cs="Tahoma"/>
          <w:sz w:val="22"/>
        </w:rPr>
        <w:t>5</w:t>
      </w:r>
      <w:r w:rsidRPr="007E7261">
        <w:rPr>
          <w:rFonts w:ascii="Arial Narrow" w:hAnsi="Arial Narrow" w:cs="Tahoma"/>
          <w:sz w:val="22"/>
          <w:lang w:val="sr-Cyrl-CS"/>
        </w:rPr>
        <w:t>%</w:t>
      </w:r>
      <w:r w:rsidR="00B26E7F" w:rsidRPr="007E7261">
        <w:rPr>
          <w:rFonts w:ascii="Arial Narrow" w:hAnsi="Arial Narrow" w:cs="Tahoma"/>
          <w:sz w:val="22"/>
          <w:lang w:val="sr-Cyrl-CS"/>
        </w:rPr>
        <w:t>)</w:t>
      </w:r>
      <w:r w:rsidRPr="007E7261">
        <w:rPr>
          <w:rFonts w:ascii="Arial Narrow" w:hAnsi="Arial Narrow" w:cs="Tahoma"/>
          <w:sz w:val="22"/>
          <w:lang w:val="sr-Cyrl-CS"/>
        </w:rPr>
        <w:t>.</w:t>
      </w:r>
    </w:p>
    <w:p w:rsidR="00B1451F" w:rsidRPr="007E7261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7E7261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7E7261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="00817181" w:rsidRPr="007E7261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B45A62" w:rsidRPr="007E7261">
        <w:rPr>
          <w:rFonts w:ascii="Arial Narrow" w:hAnsi="Arial Narrow" w:cs="Tahoma"/>
          <w:sz w:val="22"/>
          <w:lang w:val="sr-Cyrl-RS"/>
        </w:rPr>
        <w:t>април</w:t>
      </w:r>
      <w:r w:rsidR="00AB18CA" w:rsidRPr="007E7261">
        <w:rPr>
          <w:rFonts w:ascii="Arial Narrow" w:hAnsi="Arial Narrow" w:cs="Tahoma"/>
          <w:sz w:val="22"/>
          <w:lang w:val="sr-Latn-BA"/>
        </w:rPr>
        <w:t xml:space="preserve"> </w:t>
      </w:r>
      <w:r w:rsidRPr="007E7261">
        <w:rPr>
          <w:rFonts w:ascii="Arial Narrow" w:hAnsi="Arial Narrow" w:cs="Tahoma"/>
          <w:sz w:val="22"/>
          <w:szCs w:val="22"/>
          <w:lang w:val="sr-Cyrl-CS"/>
        </w:rPr>
        <w:t>202</w:t>
      </w:r>
      <w:r w:rsidR="00D05A34" w:rsidRPr="007E7261">
        <w:rPr>
          <w:rFonts w:ascii="Arial Narrow" w:hAnsi="Arial Narrow" w:cs="Tahoma"/>
          <w:sz w:val="22"/>
          <w:szCs w:val="22"/>
          <w:lang w:val="sr-Cyrl-CS"/>
        </w:rPr>
        <w:t>3</w:t>
      </w:r>
      <w:r w:rsidRPr="007E7261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B45A62" w:rsidRPr="007E7261">
        <w:rPr>
          <w:rFonts w:ascii="Arial Narrow" w:hAnsi="Arial Narrow" w:cs="Tahoma"/>
          <w:sz w:val="22"/>
          <w:szCs w:val="22"/>
        </w:rPr>
        <w:t>241</w:t>
      </w:r>
      <w:r w:rsidRPr="007E726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E078F9" w:rsidRPr="007E7261">
        <w:rPr>
          <w:rFonts w:ascii="Arial Narrow" w:hAnsi="Arial Narrow" w:cs="Tahoma"/>
          <w:sz w:val="22"/>
          <w:szCs w:val="22"/>
          <w:lang w:val="sr-Cyrl-CS"/>
        </w:rPr>
        <w:t xml:space="preserve">милион КМ, што износи </w:t>
      </w:r>
      <w:r w:rsidR="00D05A34" w:rsidRPr="007E7261">
        <w:rPr>
          <w:rFonts w:ascii="Arial Narrow" w:hAnsi="Arial Narrow" w:cs="Tahoma"/>
          <w:sz w:val="22"/>
          <w:szCs w:val="22"/>
          <w:lang w:val="sr-Cyrl-CS"/>
        </w:rPr>
        <w:t>1</w:t>
      </w:r>
      <w:r w:rsidR="00B45A62" w:rsidRPr="007E7261">
        <w:rPr>
          <w:rFonts w:ascii="Arial Narrow" w:hAnsi="Arial Narrow" w:cs="Tahoma"/>
          <w:sz w:val="22"/>
          <w:szCs w:val="22"/>
        </w:rPr>
        <w:t>3</w:t>
      </w:r>
      <w:r w:rsidRPr="007E7261">
        <w:rPr>
          <w:rFonts w:ascii="Arial Narrow" w:hAnsi="Arial Narrow" w:cs="Tahoma"/>
          <w:sz w:val="22"/>
          <w:szCs w:val="22"/>
          <w:lang w:val="sr-Latn-BA"/>
        </w:rPr>
        <w:t>,</w:t>
      </w:r>
      <w:r w:rsidR="00B45A62" w:rsidRPr="007E7261">
        <w:rPr>
          <w:rFonts w:ascii="Arial Narrow" w:hAnsi="Arial Narrow" w:cs="Tahoma"/>
          <w:sz w:val="22"/>
          <w:szCs w:val="22"/>
          <w:lang w:val="sr-Latn-BA"/>
        </w:rPr>
        <w:t>5</w:t>
      </w:r>
      <w:r w:rsidRPr="007E7261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7E7261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7E7261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B45A62" w:rsidRPr="007E7261">
        <w:rPr>
          <w:rFonts w:ascii="Arial Narrow" w:hAnsi="Arial Narrow" w:cs="Tahoma"/>
          <w:sz w:val="22"/>
          <w:szCs w:val="22"/>
        </w:rPr>
        <w:t>137</w:t>
      </w:r>
      <w:r w:rsidRPr="007E726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7E7261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3618C2" w:rsidRPr="007E7261">
        <w:rPr>
          <w:rFonts w:ascii="Arial Narrow" w:hAnsi="Arial Narrow" w:cs="Tahoma"/>
          <w:sz w:val="22"/>
          <w:szCs w:val="22"/>
          <w:lang w:val="sr-Cyrl-BA"/>
        </w:rPr>
        <w:t>а</w:t>
      </w:r>
      <w:r w:rsidR="0022417A" w:rsidRPr="007E7261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17181" w:rsidRPr="007E7261">
        <w:rPr>
          <w:rFonts w:ascii="Arial Narrow" w:hAnsi="Arial Narrow" w:cs="Tahoma"/>
          <w:sz w:val="22"/>
          <w:szCs w:val="22"/>
          <w:lang w:val="sr-Cyrl-BA"/>
        </w:rPr>
        <w:t>6</w:t>
      </w:r>
      <w:r w:rsidRPr="007E7261">
        <w:rPr>
          <w:rFonts w:ascii="Arial Narrow" w:hAnsi="Arial Narrow" w:cs="Tahoma"/>
          <w:sz w:val="22"/>
          <w:szCs w:val="22"/>
          <w:lang w:val="sr-Cyrl-BA"/>
        </w:rPr>
        <w:t>,</w:t>
      </w:r>
      <w:r w:rsidR="00B45A62" w:rsidRPr="007E7261">
        <w:rPr>
          <w:rFonts w:ascii="Arial Narrow" w:hAnsi="Arial Narrow" w:cs="Tahoma"/>
          <w:sz w:val="22"/>
          <w:szCs w:val="22"/>
          <w:lang w:val="sr-Cyrl-BA"/>
        </w:rPr>
        <w:t>3</w:t>
      </w:r>
      <w:r w:rsidRPr="007E7261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7E7261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5F5D6D" w:rsidRPr="007E7261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7E7261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7E7261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7E7261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7E7261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7E7261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7E7261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7E7261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7E7261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7E7261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7E7261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0" type="#_x0000_t202" style="position:absolute;left:0;text-align:left;margin-left:110.45pt;margin-top:8.05pt;width:65.35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ceMQ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Hp1hbCk7Ap2lbj6ckcsSPayE86/CYiAACEPuX7DkFeEuOlmcFWR//c0f8qETopw1GLCUu597&#10;YRVn1XcNBSeD0ShMZNyMxnegg9nryPY6ovf1I2GGB3hORkYz5PvqbOaW6je8hUW4FSGhJe5OuT+b&#10;j74be7wlqRaLmIQZNMKv9NrIUDqwGhjetG/CmpMMHvo903kUxfSDGl1up8di7ykvo1SB547VE/2Y&#10;36jg6a2FB3K9j1nvf4T5b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LSHBx4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7E7261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7E7261" w:rsidRDefault="00C6328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7E726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327.55pt;margin-top:178.35pt;width:30.85pt;height:16.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7E7261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7E7261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7E7261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7E726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2" type="#_x0000_t202" style="position:absolute;left:0;text-align:left;margin-left:166.1pt;margin-top:.55pt;width:30.85pt;height:16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DWzU60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7E7261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7E7261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7E7261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7E7261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7E726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7E7261">
        <w:rPr>
          <w:rFonts w:ascii="Arial Narrow" w:hAnsi="Arial Narrow" w:cs="Tahoma"/>
          <w:sz w:val="16"/>
          <w:szCs w:val="22"/>
          <w:lang w:val="sr-Cyrl-BA"/>
        </w:rPr>
        <w:t>4</w:t>
      </w:r>
      <w:r w:rsidRPr="007E726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7E726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7E726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7E726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7E726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7E726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Pr="00F407BE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53B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53B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53B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3146D0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3146D0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3146D0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3146D0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3146D0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3146D0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3146D0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3146D0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3146D0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bookmarkStart w:id="0" w:name="_GoBack"/>
      <w:bookmarkEnd w:id="0"/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2D176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EB04C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146D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146D0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146D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146D0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9E6CA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E6CA7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74BA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74BA0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</w:t>
          </w:r>
          <w:r w:rsidR="009E6CA7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61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0F45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657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6D0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261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4B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57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643F2BCB"/>
  <w15:docId w15:val="{DDA995CE-4878-49A2-BFE0-A6C44314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2022</c:v>
                  </c:pt>
                  <c:pt idx="9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1094</c:v>
                </c:pt>
                <c:pt idx="1">
                  <c:v>1105</c:v>
                </c:pt>
                <c:pt idx="2">
                  <c:v>1157</c:v>
                </c:pt>
                <c:pt idx="3">
                  <c:v>1160</c:v>
                </c:pt>
                <c:pt idx="4">
                  <c:v>1166</c:v>
                </c:pt>
                <c:pt idx="5">
                  <c:v>1189</c:v>
                </c:pt>
                <c:pt idx="6">
                  <c:v>1198</c:v>
                </c:pt>
                <c:pt idx="7">
                  <c:v>1211</c:v>
                </c:pt>
                <c:pt idx="8">
                  <c:v>1217</c:v>
                </c:pt>
                <c:pt idx="9">
                  <c:v>1217</c:v>
                </c:pt>
                <c:pt idx="10">
                  <c:v>1256</c:v>
                </c:pt>
                <c:pt idx="11">
                  <c:v>1258</c:v>
                </c:pt>
                <c:pt idx="12">
                  <c:v>1265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7483504"/>
        <c:axId val="397484288"/>
      </c:lineChart>
      <c:catAx>
        <c:axId val="39748350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97484288"/>
        <c:crosses val="autoZero"/>
        <c:auto val="1"/>
        <c:lblAlgn val="ctr"/>
        <c:lblOffset val="100"/>
        <c:noMultiLvlLbl val="0"/>
      </c:catAx>
      <c:valAx>
        <c:axId val="397484288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397483504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9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1.6</c:v>
                </c:pt>
                <c:pt idx="1">
                  <c:v>1.5</c:v>
                </c:pt>
                <c:pt idx="2">
                  <c:v>1.1000000000000001</c:v>
                </c:pt>
                <c:pt idx="3">
                  <c:v>0.9</c:v>
                </c:pt>
                <c:pt idx="4">
                  <c:v>0.4</c:v>
                </c:pt>
                <c:pt idx="5">
                  <c:v>1</c:v>
                </c:pt>
                <c:pt idx="6">
                  <c:v>1.8</c:v>
                </c:pt>
                <c:pt idx="7">
                  <c:v>0.5</c:v>
                </c:pt>
                <c:pt idx="8">
                  <c:v>-0.4</c:v>
                </c:pt>
                <c:pt idx="9">
                  <c:v>0.6</c:v>
                </c:pt>
                <c:pt idx="10">
                  <c:v>0.6</c:v>
                </c:pt>
                <c:pt idx="11">
                  <c:v>0.5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9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11.7</c:v>
                </c:pt>
                <c:pt idx="1">
                  <c:v>13.2</c:v>
                </c:pt>
                <c:pt idx="2">
                  <c:v>14.3</c:v>
                </c:pt>
                <c:pt idx="3">
                  <c:v>15.4</c:v>
                </c:pt>
                <c:pt idx="4">
                  <c:v>15.6</c:v>
                </c:pt>
                <c:pt idx="5">
                  <c:v>16.100000000000001</c:v>
                </c:pt>
                <c:pt idx="6">
                  <c:v>15.5</c:v>
                </c:pt>
                <c:pt idx="7">
                  <c:v>14.7</c:v>
                </c:pt>
                <c:pt idx="8">
                  <c:v>13.6</c:v>
                </c:pt>
                <c:pt idx="9">
                  <c:v>13.4</c:v>
                </c:pt>
                <c:pt idx="10">
                  <c:v>12.7</c:v>
                </c:pt>
                <c:pt idx="11">
                  <c:v>10.4</c:v>
                </c:pt>
                <c:pt idx="12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9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7486248"/>
        <c:axId val="397484680"/>
      </c:lineChart>
      <c:catAx>
        <c:axId val="39748624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974846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9748468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9748624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III</c:v>
                  </c:pt>
                </c:lvl>
                <c:lvl>
                  <c:pt idx="0">
                    <c:v>2019</c:v>
                  </c:pt>
                  <c:pt idx="9">
                    <c:v>2020</c:v>
                  </c:pt>
                  <c:pt idx="21">
                    <c:v>2021</c:v>
                  </c:pt>
                  <c:pt idx="33">
                    <c:v>2022</c:v>
                  </c:pt>
                  <c:pt idx="45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96.114352336932953</c:v>
                </c:pt>
                <c:pt idx="1">
                  <c:v>100.54468293399036</c:v>
                </c:pt>
                <c:pt idx="2">
                  <c:v>102.70304115456466</c:v>
                </c:pt>
                <c:pt idx="3">
                  <c:v>107.90424480719626</c:v>
                </c:pt>
                <c:pt idx="4">
                  <c:v>106.44630771964003</c:v>
                </c:pt>
                <c:pt idx="5">
                  <c:v>102.782260935758</c:v>
                </c:pt>
                <c:pt idx="6">
                  <c:v>96.065257742543352</c:v>
                </c:pt>
                <c:pt idx="7">
                  <c:v>98.003969130759032</c:v>
                </c:pt>
                <c:pt idx="8">
                  <c:v>97.761831588095049</c:v>
                </c:pt>
                <c:pt idx="9">
                  <c:v>100.37140780931169</c:v>
                </c:pt>
                <c:pt idx="10">
                  <c:v>93.285068067643991</c:v>
                </c:pt>
                <c:pt idx="11">
                  <c:v>92.660151227452005</c:v>
                </c:pt>
                <c:pt idx="12">
                  <c:v>86.979271180995227</c:v>
                </c:pt>
                <c:pt idx="13">
                  <c:v>87.196593532717003</c:v>
                </c:pt>
                <c:pt idx="14">
                  <c:v>87.697538183597231</c:v>
                </c:pt>
                <c:pt idx="15">
                  <c:v>94.159979061039721</c:v>
                </c:pt>
                <c:pt idx="16">
                  <c:v>95.514622190623768</c:v>
                </c:pt>
                <c:pt idx="17">
                  <c:v>94.356700450241448</c:v>
                </c:pt>
                <c:pt idx="18">
                  <c:v>95.87353512496253</c:v>
                </c:pt>
                <c:pt idx="19">
                  <c:v>96.469616280650143</c:v>
                </c:pt>
                <c:pt idx="20">
                  <c:v>100.49530664673264</c:v>
                </c:pt>
                <c:pt idx="21">
                  <c:v>101.88076466517693</c:v>
                </c:pt>
                <c:pt idx="22">
                  <c:v>107.27228345207024</c:v>
                </c:pt>
                <c:pt idx="23">
                  <c:v>103.59602409238481</c:v>
                </c:pt>
                <c:pt idx="24">
                  <c:v>103.7046699328142</c:v>
                </c:pt>
                <c:pt idx="25">
                  <c:v>100.9530113064469</c:v>
                </c:pt>
                <c:pt idx="26">
                  <c:v>103.71649744998402</c:v>
                </c:pt>
                <c:pt idx="27">
                  <c:v>100.64687698798923</c:v>
                </c:pt>
                <c:pt idx="28">
                  <c:v>100.98797813733954</c:v>
                </c:pt>
                <c:pt idx="29">
                  <c:v>99.959235080145717</c:v>
                </c:pt>
                <c:pt idx="30">
                  <c:v>100.88891035042973</c:v>
                </c:pt>
                <c:pt idx="31">
                  <c:v>105.87319618464863</c:v>
                </c:pt>
                <c:pt idx="32">
                  <c:v>106.69594979993913</c:v>
                </c:pt>
                <c:pt idx="33">
                  <c:v>102.12653367768962</c:v>
                </c:pt>
                <c:pt idx="34">
                  <c:v>103.65036872563606</c:v>
                </c:pt>
                <c:pt idx="35">
                  <c:v>107.79356002282047</c:v>
                </c:pt>
                <c:pt idx="36">
                  <c:v>111.097771054373</c:v>
                </c:pt>
                <c:pt idx="37">
                  <c:v>107.77536937377025</c:v>
                </c:pt>
                <c:pt idx="38">
                  <c:v>103.70068228656757</c:v>
                </c:pt>
                <c:pt idx="39">
                  <c:v>98.984237744300458</c:v>
                </c:pt>
                <c:pt idx="40">
                  <c:v>101.10199457749738</c:v>
                </c:pt>
                <c:pt idx="41">
                  <c:v>98.358452149965515</c:v>
                </c:pt>
                <c:pt idx="42">
                  <c:v>99.630283354400945</c:v>
                </c:pt>
                <c:pt idx="43">
                  <c:v>101.12152571751193</c:v>
                </c:pt>
                <c:pt idx="44">
                  <c:v>101.66490245784055</c:v>
                </c:pt>
                <c:pt idx="45">
                  <c:v>104.68761894054897</c:v>
                </c:pt>
                <c:pt idx="46">
                  <c:v>102.13385200782606</c:v>
                </c:pt>
                <c:pt idx="47">
                  <c:v>104.87912250238375</c:v>
                </c:pt>
                <c:pt idx="48">
                  <c:v>102.90943454811324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A0-4FB3-9BA5-25EB0DD4241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III</c:v>
                  </c:pt>
                </c:lvl>
                <c:lvl>
                  <c:pt idx="0">
                    <c:v>2019</c:v>
                  </c:pt>
                  <c:pt idx="9">
                    <c:v>2020</c:v>
                  </c:pt>
                  <c:pt idx="21">
                    <c:v>2021</c:v>
                  </c:pt>
                  <c:pt idx="33">
                    <c:v>2022</c:v>
                  </c:pt>
                  <c:pt idx="45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98.28729605376509</c:v>
                </c:pt>
                <c:pt idx="1">
                  <c:v>100.25392103087653</c:v>
                </c:pt>
                <c:pt idx="2">
                  <c:v>103.21001947948824</c:v>
                </c:pt>
                <c:pt idx="3">
                  <c:v>105.43806516731141</c:v>
                </c:pt>
                <c:pt idx="4">
                  <c:v>105.05615455236985</c:v>
                </c:pt>
                <c:pt idx="5">
                  <c:v>101.94614047811802</c:v>
                </c:pt>
                <c:pt idx="6">
                  <c:v>98.843744898587744</c:v>
                </c:pt>
                <c:pt idx="7">
                  <c:v>97.869702302475091</c:v>
                </c:pt>
                <c:pt idx="8">
                  <c:v>98.170356088022459</c:v>
                </c:pt>
                <c:pt idx="9">
                  <c:v>97.369691354115488</c:v>
                </c:pt>
                <c:pt idx="10">
                  <c:v>94.713585731475703</c:v>
                </c:pt>
                <c:pt idx="11">
                  <c:v>91.554581088620409</c:v>
                </c:pt>
                <c:pt idx="12">
                  <c:v>88.967102455919445</c:v>
                </c:pt>
                <c:pt idx="13">
                  <c:v>88.055279910008352</c:v>
                </c:pt>
                <c:pt idx="14">
                  <c:v>89.601990229414298</c:v>
                </c:pt>
                <c:pt idx="15">
                  <c:v>92.559141233402045</c:v>
                </c:pt>
                <c:pt idx="16">
                  <c:v>94.51528086128593</c:v>
                </c:pt>
                <c:pt idx="17">
                  <c:v>95.121441592912859</c:v>
                </c:pt>
                <c:pt idx="18">
                  <c:v>95.922636195424388</c:v>
                </c:pt>
                <c:pt idx="19">
                  <c:v>97.552454093922307</c:v>
                </c:pt>
                <c:pt idx="20">
                  <c:v>99.917432572359019</c:v>
                </c:pt>
                <c:pt idx="21">
                  <c:v>102.59439555818997</c:v>
                </c:pt>
                <c:pt idx="22">
                  <c:v>104.401711800198</c:v>
                </c:pt>
                <c:pt idx="23">
                  <c:v>104.25313514620792</c:v>
                </c:pt>
                <c:pt idx="24">
                  <c:v>103.13316179457865</c:v>
                </c:pt>
                <c:pt idx="25">
                  <c:v>102.45768544156068</c:v>
                </c:pt>
                <c:pt idx="26">
                  <c:v>102.16338875732554</c:v>
                </c:pt>
                <c:pt idx="27">
                  <c:v>101.51456863261515</c:v>
                </c:pt>
                <c:pt idx="28">
                  <c:v>100.86441631965108</c:v>
                </c:pt>
                <c:pt idx="29">
                  <c:v>100.86073799567998</c:v>
                </c:pt>
                <c:pt idx="30">
                  <c:v>102.15582647070518</c:v>
                </c:pt>
                <c:pt idx="31">
                  <c:v>104.33714642309924</c:v>
                </c:pt>
                <c:pt idx="32">
                  <c:v>104.9228061787389</c:v>
                </c:pt>
                <c:pt idx="33">
                  <c:v>104.10424840452787</c:v>
                </c:pt>
                <c:pt idx="34">
                  <c:v>104.80523944809724</c:v>
                </c:pt>
                <c:pt idx="35">
                  <c:v>107.22422011292572</c:v>
                </c:pt>
                <c:pt idx="36">
                  <c:v>108.56047780185183</c:v>
                </c:pt>
                <c:pt idx="37">
                  <c:v>107.01628630777894</c:v>
                </c:pt>
                <c:pt idx="38">
                  <c:v>103.70965113288239</c:v>
                </c:pt>
                <c:pt idx="39">
                  <c:v>101.14238414123616</c:v>
                </c:pt>
                <c:pt idx="40">
                  <c:v>100.08512865656367</c:v>
                </c:pt>
                <c:pt idx="41">
                  <c:v>99.619629143835965</c:v>
                </c:pt>
                <c:pt idx="42">
                  <c:v>99.928500703107645</c:v>
                </c:pt>
                <c:pt idx="43">
                  <c:v>100.96624219974342</c:v>
                </c:pt>
                <c:pt idx="44">
                  <c:v>102.20261158447988</c:v>
                </c:pt>
                <c:pt idx="45">
                  <c:v>103.12369707760212</c:v>
                </c:pt>
                <c:pt idx="46">
                  <c:v>103.43863649551638</c:v>
                </c:pt>
                <c:pt idx="47">
                  <c:v>103.64154418532013</c:v>
                </c:pt>
                <c:pt idx="48">
                  <c:v>103.59886797708403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A0-4FB3-9BA5-25EB0DD42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795264"/>
        <c:axId val="141795824"/>
      </c:lineChart>
      <c:catAx>
        <c:axId val="1417952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1795824"/>
        <c:crosses val="autoZero"/>
        <c:auto val="1"/>
        <c:lblAlgn val="ctr"/>
        <c:lblOffset val="100"/>
        <c:noMultiLvlLbl val="0"/>
      </c:catAx>
      <c:valAx>
        <c:axId val="14179582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17952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'Jan_Apr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'Jan_Apr 2023'!$B$1:$N$1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'Jan_Apr 2023'!$B$2:$N$2</c:f>
              <c:numCache>
                <c:formatCode>0</c:formatCode>
                <c:ptCount val="13"/>
                <c:pt idx="0">
                  <c:v>607400</c:v>
                </c:pt>
                <c:pt idx="1">
                  <c:v>599881</c:v>
                </c:pt>
                <c:pt idx="2">
                  <c:v>643838</c:v>
                </c:pt>
                <c:pt idx="3">
                  <c:v>586702</c:v>
                </c:pt>
                <c:pt idx="4">
                  <c:v>536027</c:v>
                </c:pt>
                <c:pt idx="5">
                  <c:v>665885</c:v>
                </c:pt>
                <c:pt idx="6">
                  <c:v>669870</c:v>
                </c:pt>
                <c:pt idx="7">
                  <c:v>672142</c:v>
                </c:pt>
                <c:pt idx="8">
                  <c:v>617095</c:v>
                </c:pt>
                <c:pt idx="9">
                  <c:v>419177</c:v>
                </c:pt>
                <c:pt idx="10">
                  <c:v>543875</c:v>
                </c:pt>
                <c:pt idx="11">
                  <c:v>656751</c:v>
                </c:pt>
                <c:pt idx="12">
                  <c:v>561528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'Jan_Apr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'Jan_Apr 2023'!$B$1:$N$1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'Jan_Apr 2023'!$B$3:$N$3</c:f>
              <c:numCache>
                <c:formatCode>0</c:formatCode>
                <c:ptCount val="13"/>
                <c:pt idx="0">
                  <c:v>468798</c:v>
                </c:pt>
                <c:pt idx="1">
                  <c:v>494750</c:v>
                </c:pt>
                <c:pt idx="2">
                  <c:v>514162</c:v>
                </c:pt>
                <c:pt idx="3">
                  <c:v>456169</c:v>
                </c:pt>
                <c:pt idx="4">
                  <c:v>374642</c:v>
                </c:pt>
                <c:pt idx="5">
                  <c:v>468941</c:v>
                </c:pt>
                <c:pt idx="6">
                  <c:v>457206</c:v>
                </c:pt>
                <c:pt idx="7">
                  <c:v>479211</c:v>
                </c:pt>
                <c:pt idx="8">
                  <c:v>434497</c:v>
                </c:pt>
                <c:pt idx="9">
                  <c:v>410238</c:v>
                </c:pt>
                <c:pt idx="10">
                  <c:v>465103</c:v>
                </c:pt>
                <c:pt idx="11">
                  <c:v>478131</c:v>
                </c:pt>
                <c:pt idx="12">
                  <c:v>439101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2945048"/>
        <c:axId val="422945832"/>
      </c:lineChart>
      <c:catAx>
        <c:axId val="4229450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22945832"/>
        <c:crosses val="autoZero"/>
        <c:auto val="1"/>
        <c:lblAlgn val="ctr"/>
        <c:lblOffset val="100"/>
        <c:noMultiLvlLbl val="0"/>
      </c:catAx>
      <c:valAx>
        <c:axId val="42294583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22945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BB82-BDC2-4074-A1FB-395E6B7F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7526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1076</cp:revision>
  <cp:lastPrinted>2020-06-17T08:46:00Z</cp:lastPrinted>
  <dcterms:created xsi:type="dcterms:W3CDTF">2018-06-21T10:44:00Z</dcterms:created>
  <dcterms:modified xsi:type="dcterms:W3CDTF">2023-05-22T07:51:00Z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